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282" w:rsidRPr="005E5282" w:rsidRDefault="005E5282" w:rsidP="005E5282">
      <w:pPr>
        <w:widowControl w:val="0"/>
        <w:tabs>
          <w:tab w:val="left" w:pos="8040"/>
        </w:tabs>
        <w:overflowPunct/>
        <w:autoSpaceDE/>
        <w:autoSpaceDN/>
        <w:adjustRightInd/>
        <w:spacing w:after="0" w:line="280" w:lineRule="exact"/>
        <w:textAlignment w:val="auto"/>
        <w:rPr>
          <w:rFonts w:ascii="Arial" w:hAnsi="Arial"/>
          <w:b/>
          <w:noProof/>
          <w:sz w:val="24"/>
        </w:rPr>
      </w:pPr>
      <w:bookmarkStart w:id="0" w:name="OLE_LINK146"/>
      <w:bookmarkStart w:id="1" w:name="OLE_LINK147"/>
      <w:bookmarkStart w:id="2" w:name="OLE_LINK9"/>
      <w:bookmarkStart w:id="3" w:name="OLE_LINK41"/>
      <w:bookmarkStart w:id="4" w:name="OLE_LINK40"/>
      <w:bookmarkStart w:id="5" w:name="OLE_LINK20"/>
      <w:bookmarkStart w:id="6" w:name="_Ref399006623"/>
      <w:bookmarkStart w:id="7" w:name="_Toc92513360"/>
      <w:r w:rsidRPr="005E5282">
        <w:rPr>
          <w:rFonts w:ascii="Arial" w:hAnsi="Arial"/>
          <w:b/>
          <w:noProof/>
          <w:sz w:val="24"/>
        </w:rPr>
        <w:t>3GPP TSG-RAN WG4 Meeting # 100-e                                R4-21</w:t>
      </w:r>
      <w:r w:rsidR="001904B9" w:rsidRPr="001904B9">
        <w:rPr>
          <w:rFonts w:ascii="Arial" w:hAnsi="Arial"/>
          <w:b/>
          <w:noProof/>
          <w:sz w:val="24"/>
        </w:rPr>
        <w:t>12170</w:t>
      </w:r>
      <w:bookmarkStart w:id="8" w:name="_GoBack"/>
      <w:bookmarkEnd w:id="8"/>
    </w:p>
    <w:p w:rsidR="005E5282" w:rsidRPr="005E5282" w:rsidRDefault="005E5282" w:rsidP="005E5282">
      <w:pPr>
        <w:widowControl w:val="0"/>
        <w:tabs>
          <w:tab w:val="left" w:pos="8040"/>
        </w:tabs>
        <w:overflowPunct/>
        <w:autoSpaceDE/>
        <w:autoSpaceDN/>
        <w:adjustRightInd/>
        <w:spacing w:after="0" w:line="280" w:lineRule="exact"/>
        <w:textAlignment w:val="auto"/>
        <w:rPr>
          <w:rFonts w:ascii="Arial" w:hAnsi="Arial"/>
          <w:b/>
          <w:noProof/>
          <w:sz w:val="24"/>
        </w:rPr>
      </w:pPr>
      <w:r w:rsidRPr="005E5282">
        <w:rPr>
          <w:rFonts w:ascii="Arial" w:hAnsi="Arial"/>
          <w:b/>
          <w:noProof/>
          <w:sz w:val="24"/>
        </w:rPr>
        <w:t>Electronic Meeting, 16</w:t>
      </w:r>
      <w:r w:rsidRPr="005E5282">
        <w:rPr>
          <w:rFonts w:ascii="Arial" w:hAnsi="Arial"/>
          <w:b/>
          <w:noProof/>
          <w:sz w:val="24"/>
          <w:vertAlign w:val="superscript"/>
        </w:rPr>
        <w:t>th</w:t>
      </w:r>
      <w:r w:rsidRPr="005E5282">
        <w:rPr>
          <w:rFonts w:ascii="Arial" w:hAnsi="Arial"/>
          <w:b/>
          <w:noProof/>
          <w:sz w:val="24"/>
        </w:rPr>
        <w:t xml:space="preserve"> – 27</w:t>
      </w:r>
      <w:r w:rsidRPr="005E5282">
        <w:rPr>
          <w:rFonts w:ascii="Arial" w:hAnsi="Arial"/>
          <w:b/>
          <w:noProof/>
          <w:sz w:val="24"/>
          <w:vertAlign w:val="superscript"/>
        </w:rPr>
        <w:t>th</w:t>
      </w:r>
      <w:r w:rsidRPr="005E5282">
        <w:rPr>
          <w:rFonts w:ascii="Arial" w:hAnsi="Arial"/>
          <w:b/>
          <w:noProof/>
          <w:sz w:val="24"/>
        </w:rPr>
        <w:t xml:space="preserve"> August, 2021</w:t>
      </w:r>
      <w:bookmarkEnd w:id="0"/>
      <w:bookmarkEnd w:id="1"/>
      <w:bookmarkEnd w:id="2"/>
      <w:bookmarkEnd w:id="3"/>
      <w:bookmarkEnd w:id="4"/>
    </w:p>
    <w:bookmarkEnd w:id="5"/>
    <w:p w:rsidR="00675C27" w:rsidRPr="005E5282" w:rsidRDefault="00675C27" w:rsidP="00675C27">
      <w:pPr>
        <w:tabs>
          <w:tab w:val="left" w:pos="1985"/>
        </w:tabs>
        <w:spacing w:after="100" w:afterAutospacing="1"/>
        <w:jc w:val="both"/>
        <w:rPr>
          <w:rFonts w:ascii="Arial" w:hAnsi="Arial" w:cs="Arial"/>
          <w:noProof/>
          <w:sz w:val="24"/>
        </w:rPr>
      </w:pPr>
    </w:p>
    <w:p w:rsidR="00D83368" w:rsidRPr="001B248B" w:rsidRDefault="00675C27" w:rsidP="00D83368">
      <w:pPr>
        <w:tabs>
          <w:tab w:val="left" w:pos="1985"/>
        </w:tabs>
        <w:jc w:val="both"/>
        <w:rPr>
          <w:rFonts w:ascii="Arial" w:hAnsi="Arial" w:cs="Arial"/>
          <w:b/>
          <w:sz w:val="22"/>
        </w:rPr>
      </w:pPr>
      <w:r w:rsidRPr="001B248B">
        <w:rPr>
          <w:rFonts w:ascii="Arial" w:hAnsi="Arial" w:cs="Arial"/>
          <w:b/>
          <w:sz w:val="22"/>
        </w:rPr>
        <w:t xml:space="preserve">Source: </w:t>
      </w:r>
      <w:r w:rsidRPr="001B248B">
        <w:rPr>
          <w:rFonts w:ascii="Arial" w:hAnsi="Arial" w:cs="Arial"/>
          <w:b/>
          <w:sz w:val="22"/>
        </w:rPr>
        <w:tab/>
      </w:r>
      <w:r w:rsidR="00FD1154" w:rsidRPr="00FD1154">
        <w:rPr>
          <w:rFonts w:ascii="Arial" w:hAnsi="Arial" w:cs="Arial"/>
          <w:sz w:val="22"/>
        </w:rPr>
        <w:t>Huawei, HiSilicon</w:t>
      </w:r>
    </w:p>
    <w:p w:rsidR="002A7870" w:rsidRPr="001B248B" w:rsidRDefault="00675C27" w:rsidP="0011311F">
      <w:pPr>
        <w:tabs>
          <w:tab w:val="left" w:pos="1985"/>
        </w:tabs>
        <w:ind w:left="1992" w:hangingChars="902" w:hanging="1992"/>
        <w:jc w:val="both"/>
        <w:rPr>
          <w:rFonts w:ascii="Arial" w:hAnsi="Arial" w:cs="Arial"/>
          <w:b/>
          <w:sz w:val="22"/>
        </w:rPr>
      </w:pPr>
      <w:r w:rsidRPr="001B248B">
        <w:rPr>
          <w:rFonts w:ascii="Arial" w:hAnsi="Arial" w:cs="Arial"/>
          <w:b/>
          <w:sz w:val="22"/>
        </w:rPr>
        <w:t>Title:</w:t>
      </w:r>
      <w:r w:rsidRPr="001B248B">
        <w:rPr>
          <w:rFonts w:ascii="Arial" w:hAnsi="Arial" w:cs="Arial"/>
          <w:sz w:val="22"/>
        </w:rPr>
        <w:t xml:space="preserve"> </w:t>
      </w:r>
      <w:r w:rsidRPr="001B248B">
        <w:rPr>
          <w:rFonts w:ascii="Arial" w:hAnsi="Arial" w:cs="Arial"/>
          <w:sz w:val="22"/>
        </w:rPr>
        <w:tab/>
      </w:r>
      <w:bookmarkStart w:id="9" w:name="OLE_LINK84"/>
      <w:r w:rsidR="00EA1571" w:rsidRPr="00EA1571">
        <w:rPr>
          <w:rFonts w:ascii="Arial" w:hAnsi="Arial" w:cs="Arial"/>
          <w:sz w:val="22"/>
        </w:rPr>
        <w:t>TP for TR 38.717-0</w:t>
      </w:r>
      <w:r w:rsidR="00115418">
        <w:rPr>
          <w:rFonts w:ascii="Arial" w:hAnsi="Arial" w:cs="Arial"/>
          <w:sz w:val="22"/>
        </w:rPr>
        <w:t>4</w:t>
      </w:r>
      <w:r w:rsidR="00EA1571" w:rsidRPr="00EA1571">
        <w:rPr>
          <w:rFonts w:ascii="Arial" w:hAnsi="Arial" w:cs="Arial"/>
          <w:sz w:val="22"/>
        </w:rPr>
        <w:t xml:space="preserve">-01 </w:t>
      </w:r>
      <w:r w:rsidR="00EE6511" w:rsidRPr="00EE6511">
        <w:rPr>
          <w:rFonts w:ascii="Arial" w:hAnsi="Arial" w:cs="Arial"/>
          <w:sz w:val="22"/>
        </w:rPr>
        <w:t>CA_n1A-n3A-n77A-n257GHIJKLMA and CA_n1A-n3A-</w:t>
      </w:r>
      <w:proofErr w:type="gramStart"/>
      <w:r w:rsidR="00EE6511" w:rsidRPr="00EE6511">
        <w:rPr>
          <w:rFonts w:ascii="Arial" w:hAnsi="Arial" w:cs="Arial"/>
          <w:sz w:val="22"/>
        </w:rPr>
        <w:t>n77(</w:t>
      </w:r>
      <w:proofErr w:type="gramEnd"/>
      <w:r w:rsidR="00EE6511" w:rsidRPr="00EE6511">
        <w:rPr>
          <w:rFonts w:ascii="Arial" w:hAnsi="Arial" w:cs="Arial"/>
          <w:sz w:val="22"/>
        </w:rPr>
        <w:t>2A)-n257GHIJKLMA</w:t>
      </w:r>
    </w:p>
    <w:bookmarkEnd w:id="9"/>
    <w:p w:rsidR="0022403E" w:rsidRPr="001B248B" w:rsidRDefault="0022403E" w:rsidP="002A7870">
      <w:pPr>
        <w:ind w:left="1985" w:hanging="1985"/>
        <w:rPr>
          <w:rFonts w:ascii="Arial" w:hAnsi="Arial" w:cs="Arial"/>
          <w:sz w:val="22"/>
        </w:rPr>
      </w:pPr>
      <w:r w:rsidRPr="001B248B">
        <w:rPr>
          <w:rFonts w:ascii="Arial" w:hAnsi="Arial" w:cs="Arial"/>
          <w:b/>
          <w:sz w:val="22"/>
        </w:rPr>
        <w:t>Agenda Item:</w:t>
      </w:r>
      <w:r w:rsidRPr="001B248B">
        <w:rPr>
          <w:rFonts w:ascii="Arial" w:hAnsi="Arial" w:cs="Arial"/>
          <w:sz w:val="22"/>
        </w:rPr>
        <w:tab/>
      </w:r>
      <w:r w:rsidR="00E47E21">
        <w:rPr>
          <w:rFonts w:ascii="Arial" w:hAnsi="Arial" w:cs="Arial"/>
          <w:sz w:val="22"/>
        </w:rPr>
        <w:t>8.</w:t>
      </w:r>
      <w:r w:rsidR="00115418">
        <w:rPr>
          <w:rFonts w:ascii="Arial" w:hAnsi="Arial" w:cs="Arial"/>
          <w:sz w:val="22"/>
        </w:rPr>
        <w:t>10</w:t>
      </w:r>
      <w:r w:rsidR="00E47E21">
        <w:rPr>
          <w:rFonts w:ascii="Arial" w:hAnsi="Arial" w:cs="Arial"/>
          <w:sz w:val="22"/>
        </w:rPr>
        <w:t>.2</w:t>
      </w:r>
    </w:p>
    <w:p w:rsidR="00675C27" w:rsidRPr="001B248B" w:rsidRDefault="00675C27" w:rsidP="00675C27">
      <w:pPr>
        <w:tabs>
          <w:tab w:val="left" w:pos="1985"/>
        </w:tabs>
        <w:jc w:val="both"/>
        <w:rPr>
          <w:rFonts w:ascii="Arial" w:hAnsi="Arial" w:cs="Arial"/>
          <w:sz w:val="22"/>
        </w:rPr>
      </w:pPr>
      <w:r w:rsidRPr="001B248B">
        <w:rPr>
          <w:rFonts w:ascii="Arial" w:hAnsi="Arial" w:cs="Arial"/>
          <w:b/>
          <w:sz w:val="22"/>
        </w:rPr>
        <w:t>Document for:</w:t>
      </w:r>
      <w:r w:rsidRPr="001B248B">
        <w:rPr>
          <w:rFonts w:ascii="Arial" w:hAnsi="Arial" w:cs="Arial"/>
          <w:sz w:val="22"/>
        </w:rPr>
        <w:tab/>
      </w:r>
      <w:r w:rsidR="00D40746" w:rsidRPr="001B248B">
        <w:rPr>
          <w:rFonts w:ascii="Arial" w:hAnsi="Arial" w:cs="Arial"/>
          <w:sz w:val="22"/>
        </w:rPr>
        <w:t>Approval</w:t>
      </w:r>
    </w:p>
    <w:bookmarkEnd w:id="6"/>
    <w:bookmarkEnd w:id="7"/>
    <w:p w:rsidR="00FC0076" w:rsidRPr="001B248B" w:rsidRDefault="00FD61B3" w:rsidP="00FD61B3">
      <w:pPr>
        <w:pStyle w:val="10"/>
        <w:rPr>
          <w:rFonts w:cs="Arial"/>
        </w:rPr>
      </w:pPr>
      <w:r w:rsidRPr="001B248B">
        <w:rPr>
          <w:rFonts w:cs="Arial"/>
        </w:rPr>
        <w:t>Introduction</w:t>
      </w:r>
    </w:p>
    <w:p w:rsidR="00EB7A31" w:rsidRPr="001B248B" w:rsidRDefault="00035E7D" w:rsidP="00035E7D">
      <w:r w:rsidRPr="001B248B">
        <w:t>The WID for NR DC was updated in RAN #</w:t>
      </w:r>
      <w:r w:rsidR="00EA1571">
        <w:t>92</w:t>
      </w:r>
      <w:r w:rsidR="00FA3153">
        <w:t>-e</w:t>
      </w:r>
      <w:r w:rsidRPr="001B248B">
        <w:t xml:space="preserve"> meeting. This contribution provides a TP for </w:t>
      </w:r>
      <w:r w:rsidR="006D09DE">
        <w:t>TR 3</w:t>
      </w:r>
      <w:r w:rsidR="0021259E">
        <w:t>8</w:t>
      </w:r>
      <w:r w:rsidR="006D09DE">
        <w:t>.717</w:t>
      </w:r>
      <w:r w:rsidR="00A2707B" w:rsidRPr="001B248B">
        <w:t>-</w:t>
      </w:r>
      <w:r w:rsidR="0021259E">
        <w:t>0</w:t>
      </w:r>
      <w:r w:rsidR="00115418">
        <w:t>4</w:t>
      </w:r>
      <w:r w:rsidR="0021259E">
        <w:t>-0</w:t>
      </w:r>
      <w:r w:rsidR="00E87067" w:rsidRPr="001B248B">
        <w:t>1</w:t>
      </w:r>
      <w:r w:rsidRPr="001B248B">
        <w:t xml:space="preserve"> to finish the</w:t>
      </w:r>
      <w:r w:rsidR="006F68E0" w:rsidRPr="001B248B">
        <w:t xml:space="preserve"> UE RF requirements</w:t>
      </w:r>
      <w:r w:rsidRPr="001B248B">
        <w:t xml:space="preserve"> for </w:t>
      </w:r>
      <w:r w:rsidR="00A2707B" w:rsidRPr="001B248B">
        <w:t>the band combination</w:t>
      </w:r>
      <w:r w:rsidRPr="001B248B">
        <w:t>.</w:t>
      </w:r>
    </w:p>
    <w:p w:rsidR="00035E7D" w:rsidRPr="0021259E" w:rsidRDefault="00035E7D" w:rsidP="00035E7D">
      <w:pPr>
        <w:rPr>
          <w:rFonts w:ascii="Arial" w:hAnsi="Arial" w:cs="Arial"/>
        </w:rPr>
      </w:pPr>
    </w:p>
    <w:p w:rsidR="00035E7D" w:rsidRPr="001B248B" w:rsidRDefault="00035E7D" w:rsidP="00035E7D">
      <w:pPr>
        <w:pStyle w:val="10"/>
        <w:ind w:left="0" w:firstLine="0"/>
        <w:rPr>
          <w:rFonts w:cs="Arial"/>
        </w:rPr>
      </w:pPr>
      <w:r w:rsidRPr="001B248B">
        <w:rPr>
          <w:rFonts w:cs="Arial"/>
        </w:rPr>
        <w:t>References</w:t>
      </w:r>
    </w:p>
    <w:p w:rsidR="00035E7D" w:rsidRPr="005D32DD" w:rsidRDefault="00035E7D" w:rsidP="00035E7D">
      <w:pPr>
        <w:rPr>
          <w:lang w:val="en-US"/>
        </w:rPr>
      </w:pPr>
      <w:r w:rsidRPr="001B248B">
        <w:t>[1]</w:t>
      </w:r>
      <w:r w:rsidRPr="001B248B">
        <w:tab/>
      </w:r>
      <w:r w:rsidR="00115418" w:rsidRPr="00115418">
        <w:t>RP-211171</w:t>
      </w:r>
      <w:r w:rsidR="001B380F" w:rsidRPr="001B248B">
        <w:t>, “</w:t>
      </w:r>
      <w:r w:rsidR="0021259E" w:rsidRPr="0021259E">
        <w:t xml:space="preserve">Revised WID: Rel-17 NR inter-band CA for </w:t>
      </w:r>
      <w:r w:rsidR="00115418">
        <w:t>4</w:t>
      </w:r>
      <w:r w:rsidR="0021259E" w:rsidRPr="0021259E">
        <w:t xml:space="preserve"> bands DL with 1 band UL</w:t>
      </w:r>
      <w:r w:rsidR="001B380F" w:rsidRPr="001B248B">
        <w:t>”</w:t>
      </w:r>
      <w:r w:rsidR="00A36E5C" w:rsidRPr="001B248B">
        <w:t xml:space="preserve">, </w:t>
      </w:r>
      <w:r w:rsidR="00115418" w:rsidRPr="00115418">
        <w:t>Ericsson</w:t>
      </w:r>
    </w:p>
    <w:p w:rsidR="00E87067" w:rsidRPr="00FA3153" w:rsidRDefault="00E87067" w:rsidP="00035E7D">
      <w:pPr>
        <w:rPr>
          <w:rFonts w:ascii="Arial" w:hAnsi="Arial" w:cs="Arial"/>
          <w:lang w:val="en-US"/>
        </w:rPr>
      </w:pPr>
    </w:p>
    <w:p w:rsidR="0067430E" w:rsidRPr="001B248B" w:rsidRDefault="00035E7D" w:rsidP="00035E7D">
      <w:pPr>
        <w:pStyle w:val="10"/>
        <w:ind w:left="533" w:hanging="533"/>
        <w:rPr>
          <w:rFonts w:cs="Arial"/>
        </w:rPr>
      </w:pPr>
      <w:r w:rsidRPr="001B248B">
        <w:rPr>
          <w:rFonts w:cs="Arial"/>
        </w:rPr>
        <w:t>Text Proposal</w:t>
      </w:r>
    </w:p>
    <w:p w:rsidR="00EB3539" w:rsidRDefault="00F63C33" w:rsidP="00EB3539">
      <w:pPr>
        <w:pStyle w:val="B10"/>
        <w:overflowPunct/>
        <w:autoSpaceDE/>
        <w:autoSpaceDN/>
        <w:adjustRightInd/>
        <w:ind w:left="0" w:firstLine="0"/>
        <w:jc w:val="both"/>
        <w:textAlignment w:val="auto"/>
        <w:rPr>
          <w:ins w:id="10" w:author="Wangzhou (Standard &amp; Patent and Pre-Research Dept)" w:date="2021-08-03T20:20:00Z"/>
          <w:rFonts w:ascii="Arial" w:hAnsi="Arial" w:cs="Arial"/>
          <w:b/>
          <w:color w:val="FF0000"/>
          <w:sz w:val="24"/>
        </w:rPr>
      </w:pPr>
      <w:bookmarkStart w:id="11" w:name="OLE_LINK21"/>
      <w:bookmarkStart w:id="12" w:name="OLE_LINK22"/>
      <w:r w:rsidRPr="001B248B">
        <w:rPr>
          <w:rFonts w:ascii="Arial" w:hAnsi="Arial" w:cs="Arial"/>
          <w:b/>
          <w:color w:val="FF0000"/>
          <w:sz w:val="24"/>
        </w:rPr>
        <w:t>&lt;TP for</w:t>
      </w:r>
      <w:r w:rsidR="0021259E">
        <w:rPr>
          <w:rFonts w:ascii="Arial" w:hAnsi="Arial" w:cs="Arial"/>
          <w:b/>
          <w:color w:val="FF0000"/>
          <w:sz w:val="24"/>
        </w:rPr>
        <w:t xml:space="preserve"> TR 38</w:t>
      </w:r>
      <w:r w:rsidR="00421D42">
        <w:rPr>
          <w:rFonts w:ascii="Arial" w:hAnsi="Arial" w:cs="Arial"/>
          <w:b/>
          <w:color w:val="FF0000"/>
          <w:sz w:val="24"/>
        </w:rPr>
        <w:t>.717</w:t>
      </w:r>
      <w:r w:rsidR="0021259E">
        <w:rPr>
          <w:rFonts w:ascii="Arial" w:hAnsi="Arial" w:cs="Arial"/>
          <w:b/>
          <w:color w:val="FF0000"/>
          <w:sz w:val="24"/>
        </w:rPr>
        <w:t>-0</w:t>
      </w:r>
      <w:r w:rsidR="00115418">
        <w:rPr>
          <w:rFonts w:ascii="Arial" w:hAnsi="Arial" w:cs="Arial"/>
          <w:b/>
          <w:color w:val="FF0000"/>
          <w:sz w:val="24"/>
        </w:rPr>
        <w:t>4</w:t>
      </w:r>
      <w:r w:rsidR="0021259E">
        <w:rPr>
          <w:rFonts w:ascii="Arial" w:hAnsi="Arial" w:cs="Arial"/>
          <w:b/>
          <w:color w:val="FF0000"/>
          <w:sz w:val="24"/>
        </w:rPr>
        <w:t>-0</w:t>
      </w:r>
      <w:r w:rsidR="00E87067" w:rsidRPr="001B248B">
        <w:rPr>
          <w:rFonts w:ascii="Arial" w:hAnsi="Arial" w:cs="Arial"/>
          <w:b/>
          <w:color w:val="FF0000"/>
          <w:sz w:val="24"/>
        </w:rPr>
        <w:t>1</w:t>
      </w:r>
      <w:r w:rsidRPr="001B248B">
        <w:rPr>
          <w:rFonts w:ascii="Arial" w:hAnsi="Arial" w:cs="Arial"/>
          <w:b/>
          <w:color w:val="FF0000"/>
          <w:sz w:val="24"/>
        </w:rPr>
        <w:t>&gt;</w:t>
      </w:r>
      <w:bookmarkEnd w:id="11"/>
      <w:bookmarkEnd w:id="12"/>
    </w:p>
    <w:p w:rsidR="00EB3539" w:rsidRPr="0021259E" w:rsidRDefault="00EB3539" w:rsidP="00EB3539">
      <w:pPr>
        <w:keepNext/>
        <w:keepLines/>
        <w:tabs>
          <w:tab w:val="left" w:pos="420"/>
        </w:tabs>
        <w:spacing w:before="180" w:after="240"/>
        <w:textAlignment w:val="auto"/>
        <w:outlineLvl w:val="1"/>
        <w:rPr>
          <w:ins w:id="13" w:author="Wangzhou (Standard &amp; Patent and Pre-Research Dept)" w:date="2021-08-03T20:20:00Z"/>
          <w:rFonts w:ascii="Calibri" w:eastAsia="Times New Roman" w:hAnsi="Calibri"/>
          <w:color w:val="000000"/>
          <w:sz w:val="22"/>
          <w:szCs w:val="22"/>
        </w:rPr>
      </w:pPr>
      <w:bookmarkStart w:id="14" w:name="_Toc9441588"/>
      <w:bookmarkStart w:id="15" w:name="OLE_LINK2"/>
      <w:proofErr w:type="gramStart"/>
      <w:ins w:id="16" w:author="Wangzhou (Standard &amp; Patent and Pre-Research Dept)" w:date="2021-08-03T20:20:00Z">
        <w:r>
          <w:rPr>
            <w:rFonts w:ascii="Arial" w:eastAsia="Times New Roman" w:hAnsi="Arial"/>
            <w:color w:val="000000"/>
            <w:sz w:val="32"/>
            <w:lang w:eastAsia="en-US"/>
          </w:rPr>
          <w:t>5.x</w:t>
        </w:r>
        <w:proofErr w:type="gramEnd"/>
        <w:r>
          <w:rPr>
            <w:rFonts w:ascii="Arial" w:eastAsia="Times New Roman" w:hAnsi="Arial"/>
            <w:color w:val="000000"/>
            <w:sz w:val="32"/>
            <w:lang w:eastAsia="en-US"/>
          </w:rPr>
          <w:t xml:space="preserve"> </w:t>
        </w:r>
        <w:r>
          <w:rPr>
            <w:rFonts w:ascii="Arial" w:eastAsia="Times New Roman" w:hAnsi="Arial"/>
            <w:sz w:val="32"/>
            <w:lang w:eastAsia="en-US"/>
          </w:rPr>
          <w:t>CA_</w:t>
        </w:r>
        <w:r w:rsidRPr="00115418">
          <w:rPr>
            <w:rFonts w:ascii="Arial" w:eastAsia="Times New Roman" w:hAnsi="Arial"/>
            <w:sz w:val="32"/>
            <w:lang w:eastAsia="en-US"/>
          </w:rPr>
          <w:t>n1A-</w:t>
        </w:r>
        <w:r>
          <w:rPr>
            <w:rFonts w:ascii="Arial" w:eastAsia="Times New Roman" w:hAnsi="Arial"/>
            <w:sz w:val="32"/>
            <w:lang w:eastAsia="en-US"/>
          </w:rPr>
          <w:t>n3-n77-n257</w:t>
        </w:r>
      </w:ins>
    </w:p>
    <w:p w:rsidR="00EB3539" w:rsidRDefault="00EB3539" w:rsidP="00EB3539">
      <w:pPr>
        <w:tabs>
          <w:tab w:val="num" w:pos="680"/>
        </w:tabs>
        <w:spacing w:before="100" w:beforeAutospacing="1" w:afterLines="100" w:after="240"/>
        <w:textAlignment w:val="auto"/>
        <w:outlineLvl w:val="2"/>
        <w:rPr>
          <w:ins w:id="17" w:author="Wangzhou (Standard &amp; Patent and Pre-Research Dept)" w:date="2021-08-03T20:20:00Z"/>
          <w:rFonts w:ascii="Arial" w:eastAsia="Times New Roman" w:hAnsi="Arial"/>
          <w:color w:val="000000"/>
          <w:sz w:val="28"/>
          <w:lang w:val="en-US"/>
        </w:rPr>
      </w:pPr>
      <w:proofErr w:type="gramStart"/>
      <w:ins w:id="18" w:author="Wangzhou (Standard &amp; Patent and Pre-Research Dept)" w:date="2021-08-03T20:20:00Z">
        <w:r>
          <w:rPr>
            <w:rFonts w:ascii="Arial" w:eastAsia="Times New Roman" w:hAnsi="Arial"/>
            <w:color w:val="000000"/>
            <w:sz w:val="28"/>
            <w:lang w:val="en-US"/>
          </w:rPr>
          <w:t>5.x</w:t>
        </w:r>
        <w:r w:rsidRPr="0021259E">
          <w:rPr>
            <w:rFonts w:ascii="Arial" w:eastAsia="Times New Roman" w:hAnsi="Arial"/>
            <w:color w:val="000000"/>
            <w:sz w:val="28"/>
            <w:lang w:val="en-US"/>
          </w:rPr>
          <w:t>.1</w:t>
        </w:r>
        <w:proofErr w:type="gramEnd"/>
        <w:r w:rsidRPr="0021259E">
          <w:rPr>
            <w:rFonts w:ascii="Calibri" w:eastAsia="Times New Roman" w:hAnsi="Calibri"/>
            <w:color w:val="000000"/>
            <w:sz w:val="22"/>
            <w:szCs w:val="22"/>
            <w:lang w:val="en-US" w:eastAsia="sv-SE"/>
          </w:rPr>
          <w:tab/>
        </w:r>
        <w:r w:rsidRPr="0021259E">
          <w:rPr>
            <w:rFonts w:ascii="Arial" w:eastAsia="Times New Roman" w:hAnsi="Arial"/>
            <w:color w:val="000000"/>
            <w:sz w:val="28"/>
            <w:lang w:val="en-US"/>
          </w:rPr>
          <w:t>Operating bands for CA</w:t>
        </w:r>
      </w:ins>
    </w:p>
    <w:p w:rsidR="00EB3539" w:rsidRPr="0021259E" w:rsidRDefault="00EB3539" w:rsidP="00EB3539">
      <w:pPr>
        <w:keepNext/>
        <w:keepLines/>
        <w:spacing w:before="60"/>
        <w:jc w:val="center"/>
        <w:textAlignment w:val="auto"/>
        <w:rPr>
          <w:ins w:id="19" w:author="Wangzhou (Standard &amp; Patent and Pre-Research Dept)" w:date="2021-08-03T20:20:00Z"/>
          <w:rFonts w:ascii="Arial" w:eastAsia="Times New Roman" w:hAnsi="Arial" w:cs="Arial"/>
          <w:b/>
          <w:color w:val="000000"/>
          <w:lang w:val="en-US" w:eastAsia="en-US"/>
        </w:rPr>
      </w:pPr>
      <w:ins w:id="20" w:author="Wangzhou (Standard &amp; Patent and Pre-Research Dept)" w:date="2021-08-03T20:20:00Z">
        <w:r w:rsidRPr="0021259E">
          <w:rPr>
            <w:rFonts w:ascii="Arial" w:eastAsia="Times New Roman" w:hAnsi="Arial" w:cs="Arial"/>
            <w:b/>
            <w:color w:val="000000"/>
            <w:lang w:val="en-US" w:eastAsia="en-US"/>
          </w:rPr>
          <w:lastRenderedPageBreak/>
          <w:t xml:space="preserve">Table </w:t>
        </w:r>
        <w:r>
          <w:rPr>
            <w:rFonts w:ascii="Arial" w:eastAsia="Times New Roman" w:hAnsi="Arial" w:cs="Arial"/>
            <w:b/>
            <w:color w:val="000000"/>
            <w:lang w:val="en-US"/>
          </w:rPr>
          <w:t>5.x.</w:t>
        </w:r>
        <w:r w:rsidRPr="0021259E">
          <w:rPr>
            <w:rFonts w:ascii="Arial" w:eastAsia="Times New Roman" w:hAnsi="Arial" w:cs="Arial"/>
            <w:b/>
            <w:color w:val="000000"/>
            <w:lang w:val="en-US"/>
          </w:rPr>
          <w:t>1</w:t>
        </w:r>
        <w:r w:rsidRPr="0021259E">
          <w:rPr>
            <w:rFonts w:ascii="Arial" w:eastAsia="Times New Roman" w:hAnsi="Arial" w:cs="Arial"/>
            <w:b/>
            <w:color w:val="000000"/>
            <w:lang w:val="en-US" w:eastAsia="en-US"/>
          </w:rPr>
          <w:t xml:space="preserve">-1: </w:t>
        </w:r>
        <w:r>
          <w:rPr>
            <w:rFonts w:ascii="Arial" w:eastAsia="Times New Roman" w:hAnsi="Arial" w:cs="Arial"/>
            <w:b/>
            <w:color w:val="000000"/>
            <w:lang w:eastAsia="en-US"/>
          </w:rPr>
          <w:t>4</w:t>
        </w:r>
        <w:r w:rsidRPr="0021259E">
          <w:rPr>
            <w:rFonts w:ascii="Arial" w:eastAsia="Times New Roman" w:hAnsi="Arial" w:cs="Arial"/>
            <w:b/>
            <w:color w:val="000000"/>
            <w:lang w:eastAsia="en-US"/>
          </w:rPr>
          <w:t>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EB3539" w:rsidTr="00B81D46">
        <w:trPr>
          <w:trHeight w:val="225"/>
          <w:jc w:val="center"/>
          <w:ins w:id="21" w:author="Wangzhou (Standard &amp; Patent and Pre-Research Dept)" w:date="2021-08-03T20:20:00Z"/>
        </w:trPr>
        <w:tc>
          <w:tcPr>
            <w:tcW w:w="1468" w:type="dxa"/>
            <w:vMerge w:val="restart"/>
            <w:tcBorders>
              <w:top w:val="single" w:sz="4" w:space="0" w:color="auto"/>
              <w:left w:val="single" w:sz="4" w:space="0" w:color="auto"/>
              <w:bottom w:val="single" w:sz="4" w:space="0" w:color="auto"/>
              <w:right w:val="single" w:sz="4" w:space="0" w:color="auto"/>
            </w:tcBorders>
            <w:hideMark/>
          </w:tcPr>
          <w:p w:rsidR="00EB3539" w:rsidRDefault="00EB3539" w:rsidP="00B81D46">
            <w:pPr>
              <w:keepNext/>
              <w:keepLines/>
              <w:spacing w:after="0"/>
              <w:jc w:val="center"/>
              <w:rPr>
                <w:ins w:id="22" w:author="Wangzhou (Standard &amp; Patent and Pre-Research Dept)" w:date="2021-08-03T20:20:00Z"/>
                <w:rFonts w:ascii="Arial" w:hAnsi="Arial"/>
                <w:b/>
                <w:color w:val="000000"/>
                <w:sz w:val="18"/>
              </w:rPr>
            </w:pPr>
            <w:ins w:id="23" w:author="Wangzhou (Standard &amp; Patent and Pre-Research Dept)" w:date="2021-08-03T20:20:00Z">
              <w:r>
                <w:rPr>
                  <w:rFonts w:ascii="Arial" w:hAnsi="Arial"/>
                  <w:b/>
                  <w:color w:val="000000"/>
                  <w:sz w:val="18"/>
                </w:rPr>
                <w:t>NR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rsidR="00EB3539" w:rsidRDefault="00EB3539" w:rsidP="00B81D46">
            <w:pPr>
              <w:keepNext/>
              <w:keepLines/>
              <w:spacing w:after="0"/>
              <w:jc w:val="center"/>
              <w:rPr>
                <w:ins w:id="24" w:author="Wangzhou (Standard &amp; Patent and Pre-Research Dept)" w:date="2021-08-03T20:20:00Z"/>
                <w:rFonts w:ascii="Arial" w:hAnsi="Arial"/>
                <w:b/>
                <w:color w:val="000000"/>
                <w:sz w:val="18"/>
              </w:rPr>
            </w:pPr>
            <w:ins w:id="25" w:author="Wangzhou (Standard &amp; Patent and Pre-Research Dept)" w:date="2021-08-03T20:20:00Z">
              <w:r>
                <w:rPr>
                  <w:rFonts w:ascii="Arial" w:hAnsi="Arial"/>
                  <w:b/>
                  <w:color w:val="000000"/>
                  <w:sz w:val="18"/>
                </w:rPr>
                <w:t>NR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EB3539" w:rsidRDefault="00EB3539" w:rsidP="00B81D46">
            <w:pPr>
              <w:keepNext/>
              <w:keepLines/>
              <w:spacing w:after="0"/>
              <w:jc w:val="center"/>
              <w:rPr>
                <w:ins w:id="26" w:author="Wangzhou (Standard &amp; Patent and Pre-Research Dept)" w:date="2021-08-03T20:20:00Z"/>
                <w:rFonts w:ascii="Arial" w:hAnsi="Arial"/>
                <w:b/>
                <w:color w:val="000000"/>
                <w:sz w:val="18"/>
              </w:rPr>
            </w:pPr>
            <w:ins w:id="27" w:author="Wangzhou (Standard &amp; Patent and Pre-Research Dept)" w:date="2021-08-03T20:20: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EB3539" w:rsidRDefault="00EB3539" w:rsidP="00B81D46">
            <w:pPr>
              <w:keepNext/>
              <w:keepLines/>
              <w:spacing w:after="0"/>
              <w:jc w:val="center"/>
              <w:rPr>
                <w:ins w:id="28" w:author="Wangzhou (Standard &amp; Patent and Pre-Research Dept)" w:date="2021-08-03T20:20:00Z"/>
                <w:rFonts w:ascii="Arial" w:hAnsi="Arial"/>
                <w:b/>
                <w:color w:val="000000"/>
                <w:sz w:val="18"/>
              </w:rPr>
            </w:pPr>
            <w:ins w:id="29" w:author="Wangzhou (Standard &amp; Patent and Pre-Research Dept)" w:date="2021-08-03T20:20: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EB3539" w:rsidRDefault="00EB3539" w:rsidP="00B81D46">
            <w:pPr>
              <w:keepNext/>
              <w:keepLines/>
              <w:spacing w:after="0"/>
              <w:jc w:val="center"/>
              <w:rPr>
                <w:ins w:id="30" w:author="Wangzhou (Standard &amp; Patent and Pre-Research Dept)" w:date="2021-08-03T20:20:00Z"/>
                <w:rFonts w:ascii="Arial" w:hAnsi="Arial"/>
                <w:b/>
                <w:color w:val="000000"/>
                <w:sz w:val="18"/>
              </w:rPr>
            </w:pPr>
            <w:ins w:id="31" w:author="Wangzhou (Standard &amp; Patent and Pre-Research Dept)" w:date="2021-08-03T20:20:00Z">
              <w:r>
                <w:rPr>
                  <w:rFonts w:ascii="Arial" w:hAnsi="Arial"/>
                  <w:b/>
                  <w:color w:val="000000"/>
                  <w:sz w:val="18"/>
                </w:rPr>
                <w:t>Duplex Mode</w:t>
              </w:r>
            </w:ins>
          </w:p>
        </w:tc>
      </w:tr>
      <w:tr w:rsidR="00EB3539" w:rsidTr="00B81D46">
        <w:trPr>
          <w:trHeight w:val="225"/>
          <w:jc w:val="center"/>
          <w:ins w:id="32" w:author="Wangzhou (Standard &amp; Patent and Pre-Research Dept)" w:date="2021-08-03T20:2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3539" w:rsidRDefault="00EB3539" w:rsidP="00B81D46">
            <w:pPr>
              <w:spacing w:after="0"/>
              <w:rPr>
                <w:ins w:id="33" w:author="Wangzhou (Standard &amp; Patent and Pre-Research Dept)" w:date="2021-08-03T20:20: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3539" w:rsidRDefault="00EB3539" w:rsidP="00B81D46">
            <w:pPr>
              <w:spacing w:after="0"/>
              <w:rPr>
                <w:ins w:id="34" w:author="Wangzhou (Standard &amp; Patent and Pre-Research Dept)" w:date="2021-08-03T20:20: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EB3539" w:rsidRDefault="00EB3539" w:rsidP="00B81D46">
            <w:pPr>
              <w:keepNext/>
              <w:keepLines/>
              <w:spacing w:after="0"/>
              <w:jc w:val="center"/>
              <w:rPr>
                <w:ins w:id="35" w:author="Wangzhou (Standard &amp; Patent and Pre-Research Dept)" w:date="2021-08-03T20:20:00Z"/>
                <w:rFonts w:ascii="Arial" w:hAnsi="Arial"/>
                <w:b/>
                <w:color w:val="000000"/>
                <w:sz w:val="18"/>
              </w:rPr>
            </w:pPr>
            <w:ins w:id="36" w:author="Wangzhou (Standard &amp; Patent and Pre-Research Dept)" w:date="2021-08-03T20:20: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EB3539" w:rsidRDefault="00EB3539" w:rsidP="00B81D46">
            <w:pPr>
              <w:keepNext/>
              <w:keepLines/>
              <w:spacing w:after="0"/>
              <w:jc w:val="center"/>
              <w:rPr>
                <w:ins w:id="37" w:author="Wangzhou (Standard &amp; Patent and Pre-Research Dept)" w:date="2021-08-03T20:20:00Z"/>
                <w:rFonts w:ascii="Arial" w:hAnsi="Arial"/>
                <w:b/>
                <w:color w:val="000000"/>
                <w:sz w:val="18"/>
              </w:rPr>
            </w:pPr>
            <w:ins w:id="38" w:author="Wangzhou (Standard &amp; Patent and Pre-Research Dept)" w:date="2021-08-03T20:20: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3539" w:rsidRDefault="00EB3539" w:rsidP="00B81D46">
            <w:pPr>
              <w:spacing w:after="0"/>
              <w:rPr>
                <w:ins w:id="39" w:author="Wangzhou (Standard &amp; Patent and Pre-Research Dept)" w:date="2021-08-03T20:20:00Z"/>
                <w:rFonts w:ascii="Arial" w:hAnsi="Arial"/>
                <w:b/>
                <w:color w:val="000000"/>
                <w:sz w:val="18"/>
              </w:rPr>
            </w:pPr>
          </w:p>
        </w:tc>
      </w:tr>
      <w:tr w:rsidR="00EB3539" w:rsidTr="00B81D46">
        <w:trPr>
          <w:trHeight w:val="189"/>
          <w:jc w:val="center"/>
          <w:ins w:id="40" w:author="Wangzhou (Standard &amp; Patent and Pre-Research Dept)" w:date="2021-08-03T20:2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3539" w:rsidRDefault="00EB3539" w:rsidP="00B81D46">
            <w:pPr>
              <w:spacing w:after="0"/>
              <w:rPr>
                <w:ins w:id="41" w:author="Wangzhou (Standard &amp; Patent and Pre-Research Dept)" w:date="2021-08-03T20:20: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3539" w:rsidRDefault="00EB3539" w:rsidP="00B81D46">
            <w:pPr>
              <w:spacing w:after="0"/>
              <w:rPr>
                <w:ins w:id="42" w:author="Wangzhou (Standard &amp; Patent and Pre-Research Dept)" w:date="2021-08-03T20:20: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EB3539" w:rsidRDefault="00EB3539" w:rsidP="00B81D46">
            <w:pPr>
              <w:keepNext/>
              <w:keepLines/>
              <w:spacing w:after="0"/>
              <w:jc w:val="center"/>
              <w:rPr>
                <w:ins w:id="43" w:author="Wangzhou (Standard &amp; Patent and Pre-Research Dept)" w:date="2021-08-03T20:20:00Z"/>
                <w:rFonts w:ascii="Arial" w:hAnsi="Arial"/>
                <w:b/>
                <w:color w:val="000000"/>
                <w:sz w:val="18"/>
              </w:rPr>
            </w:pPr>
            <w:proofErr w:type="spellStart"/>
            <w:ins w:id="44" w:author="Wangzhou (Standard &amp; Patent and Pre-Research Dept)" w:date="2021-08-03T20:20:00Z">
              <w:r>
                <w:rPr>
                  <w:rFonts w:ascii="Arial" w:hAnsi="Arial"/>
                  <w:b/>
                  <w:color w:val="000000"/>
                  <w:sz w:val="18"/>
                </w:rPr>
                <w:t>F</w:t>
              </w:r>
              <w:r>
                <w:rPr>
                  <w:rFonts w:ascii="Arial" w:hAnsi="Arial"/>
                  <w:b/>
                  <w:color w:val="000000"/>
                  <w:sz w:val="18"/>
                  <w:vertAlign w:val="subscript"/>
                </w:rPr>
                <w:t>UL_low</w:t>
              </w:r>
              <w:proofErr w:type="spellEnd"/>
              <w:r>
                <w:rPr>
                  <w:rFonts w:ascii="Arial" w:hAnsi="Arial"/>
                  <w:b/>
                  <w:color w:val="000000"/>
                  <w:sz w:val="18"/>
                </w:rPr>
                <w:t xml:space="preserve">  –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rsidR="00EB3539" w:rsidRDefault="00EB3539" w:rsidP="00B81D46">
            <w:pPr>
              <w:keepNext/>
              <w:keepLines/>
              <w:spacing w:after="0"/>
              <w:jc w:val="center"/>
              <w:rPr>
                <w:ins w:id="45" w:author="Wangzhou (Standard &amp; Patent and Pre-Research Dept)" w:date="2021-08-03T20:20:00Z"/>
                <w:rFonts w:ascii="Arial" w:hAnsi="Arial"/>
                <w:b/>
                <w:color w:val="000000"/>
                <w:sz w:val="18"/>
              </w:rPr>
            </w:pPr>
            <w:proofErr w:type="spellStart"/>
            <w:ins w:id="46" w:author="Wangzhou (Standard &amp; Patent and Pre-Research Dept)" w:date="2021-08-03T20:20:00Z">
              <w:r>
                <w:rPr>
                  <w:rFonts w:ascii="Arial" w:hAnsi="Arial"/>
                  <w:b/>
                  <w:color w:val="000000"/>
                  <w:sz w:val="18"/>
                </w:rPr>
                <w:t>F</w:t>
              </w:r>
              <w:r>
                <w:rPr>
                  <w:rFonts w:ascii="Arial" w:hAnsi="Arial"/>
                  <w:b/>
                  <w:color w:val="000000"/>
                  <w:sz w:val="18"/>
                  <w:vertAlign w:val="subscript"/>
                </w:rPr>
                <w:t>DL_low</w:t>
              </w:r>
              <w:proofErr w:type="spellEnd"/>
              <w:r>
                <w:rPr>
                  <w:rFonts w:ascii="Arial" w:hAnsi="Arial"/>
                  <w:b/>
                  <w:color w:val="000000"/>
                  <w:sz w:val="18"/>
                </w:rPr>
                <w:t xml:space="preserve">  –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3539" w:rsidRDefault="00EB3539" w:rsidP="00B81D46">
            <w:pPr>
              <w:spacing w:after="0"/>
              <w:rPr>
                <w:ins w:id="47" w:author="Wangzhou (Standard &amp; Patent and Pre-Research Dept)" w:date="2021-08-03T20:20:00Z"/>
                <w:rFonts w:ascii="Arial" w:hAnsi="Arial"/>
                <w:b/>
                <w:color w:val="000000"/>
                <w:sz w:val="18"/>
              </w:rPr>
            </w:pPr>
          </w:p>
        </w:tc>
      </w:tr>
      <w:tr w:rsidR="00EB3539" w:rsidTr="00B81D46">
        <w:trPr>
          <w:trHeight w:val="225"/>
          <w:jc w:val="center"/>
          <w:ins w:id="48" w:author="Wangzhou (Standard &amp; Patent and Pre-Research Dept)" w:date="2021-08-03T20:20: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rsidR="00EB3539" w:rsidRDefault="00EB3539" w:rsidP="00B81D46">
            <w:pPr>
              <w:keepNext/>
              <w:keepLines/>
              <w:spacing w:after="0"/>
              <w:jc w:val="center"/>
              <w:rPr>
                <w:ins w:id="49" w:author="Wangzhou (Standard &amp; Patent and Pre-Research Dept)" w:date="2021-08-03T20:20:00Z"/>
                <w:rFonts w:ascii="Arial" w:hAnsi="Arial"/>
                <w:color w:val="000000"/>
                <w:sz w:val="18"/>
              </w:rPr>
            </w:pPr>
            <w:ins w:id="50" w:author="Wangzhou (Standard &amp; Patent and Pre-Research Dept)" w:date="2021-08-03T20:20:00Z">
              <w:r>
                <w:rPr>
                  <w:rFonts w:ascii="Arial" w:hAnsi="Arial"/>
                  <w:sz w:val="18"/>
                </w:rPr>
                <w:t>CA_n1-n3</w:t>
              </w:r>
              <w:r>
                <w:rPr>
                  <w:rFonts w:ascii="Arial" w:hAnsi="Arial"/>
                  <w:sz w:val="18"/>
                  <w:lang w:val="sv-SE" w:eastAsia="ja-JP"/>
                </w:rPr>
                <w:t>-</w:t>
              </w:r>
              <w:r>
                <w:rPr>
                  <w:rFonts w:ascii="Arial" w:hAnsi="Arial"/>
                  <w:sz w:val="18"/>
                  <w:lang w:val="en-US"/>
                </w:rPr>
                <w:t>n77</w:t>
              </w:r>
              <w:r>
                <w:rPr>
                  <w:rFonts w:ascii="Arial" w:hAnsi="Arial"/>
                  <w:sz w:val="18"/>
                  <w:lang w:val="sv-SE"/>
                </w:rPr>
                <w:t>-n257</w:t>
              </w:r>
            </w:ins>
          </w:p>
        </w:tc>
        <w:tc>
          <w:tcPr>
            <w:tcW w:w="1067" w:type="dxa"/>
            <w:tcBorders>
              <w:top w:val="single" w:sz="4" w:space="0" w:color="auto"/>
              <w:left w:val="single" w:sz="4" w:space="0" w:color="auto"/>
              <w:bottom w:val="single" w:sz="4" w:space="0" w:color="auto"/>
              <w:right w:val="single" w:sz="4" w:space="0" w:color="auto"/>
            </w:tcBorders>
            <w:vAlign w:val="center"/>
            <w:hideMark/>
          </w:tcPr>
          <w:p w:rsidR="00EB3539" w:rsidRDefault="00EB3539" w:rsidP="00B81D46">
            <w:pPr>
              <w:keepNext/>
              <w:keepLines/>
              <w:spacing w:after="0"/>
              <w:jc w:val="center"/>
              <w:rPr>
                <w:ins w:id="51" w:author="Wangzhou (Standard &amp; Patent and Pre-Research Dept)" w:date="2021-08-03T20:20:00Z"/>
                <w:rFonts w:ascii="Arial" w:hAnsi="Arial"/>
                <w:color w:val="000000"/>
                <w:sz w:val="18"/>
              </w:rPr>
            </w:pPr>
            <w:ins w:id="52" w:author="Wangzhou (Standard &amp; Patent and Pre-Research Dept)" w:date="2021-08-03T20:20:00Z">
              <w:r>
                <w:rPr>
                  <w:rFonts w:ascii="Arial" w:hAnsi="Arial"/>
                  <w:color w:val="000000"/>
                  <w:sz w:val="18"/>
                </w:rPr>
                <w:t>n1</w:t>
              </w:r>
            </w:ins>
          </w:p>
        </w:tc>
        <w:tc>
          <w:tcPr>
            <w:tcW w:w="1212" w:type="dxa"/>
            <w:tcBorders>
              <w:top w:val="single" w:sz="4" w:space="0" w:color="auto"/>
              <w:left w:val="single" w:sz="4" w:space="0" w:color="auto"/>
              <w:bottom w:val="single" w:sz="4" w:space="0" w:color="auto"/>
              <w:right w:val="single" w:sz="4" w:space="0" w:color="auto"/>
            </w:tcBorders>
            <w:hideMark/>
          </w:tcPr>
          <w:p w:rsidR="00EB3539" w:rsidRDefault="00EB3539" w:rsidP="00B81D46">
            <w:pPr>
              <w:keepNext/>
              <w:keepLines/>
              <w:spacing w:after="0"/>
              <w:jc w:val="right"/>
              <w:rPr>
                <w:ins w:id="53" w:author="Wangzhou (Standard &amp; Patent and Pre-Research Dept)" w:date="2021-08-03T20:20:00Z"/>
                <w:rFonts w:ascii="Arial" w:hAnsi="Arial" w:cs="Arial"/>
                <w:color w:val="000000"/>
                <w:sz w:val="18"/>
              </w:rPr>
            </w:pPr>
            <w:ins w:id="54" w:author="Wangzhou (Standard &amp; Patent and Pre-Research Dept)" w:date="2021-08-03T20:20:00Z">
              <w:r>
                <w:rPr>
                  <w:rFonts w:ascii="Arial" w:hAnsi="Arial" w:cs="Arial"/>
                  <w:color w:val="000000"/>
                  <w:sz w:val="18"/>
                </w:rPr>
                <w:t>1920 MHz</w:t>
              </w:r>
            </w:ins>
          </w:p>
        </w:tc>
        <w:tc>
          <w:tcPr>
            <w:tcW w:w="317" w:type="dxa"/>
            <w:tcBorders>
              <w:top w:val="single" w:sz="4" w:space="0" w:color="auto"/>
              <w:left w:val="single" w:sz="4" w:space="0" w:color="auto"/>
              <w:bottom w:val="single" w:sz="4" w:space="0" w:color="auto"/>
              <w:right w:val="single" w:sz="4" w:space="0" w:color="auto"/>
            </w:tcBorders>
            <w:hideMark/>
          </w:tcPr>
          <w:p w:rsidR="00EB3539" w:rsidRDefault="00EB3539" w:rsidP="00B81D46">
            <w:pPr>
              <w:keepNext/>
              <w:keepLines/>
              <w:spacing w:after="0"/>
              <w:jc w:val="center"/>
              <w:rPr>
                <w:ins w:id="55" w:author="Wangzhou (Standard &amp; Patent and Pre-Research Dept)" w:date="2021-08-03T20:20:00Z"/>
                <w:rFonts w:ascii="Arial" w:hAnsi="Arial" w:cs="Arial"/>
                <w:color w:val="000000"/>
                <w:sz w:val="18"/>
              </w:rPr>
            </w:pPr>
            <w:ins w:id="56" w:author="Wangzhou (Standard &amp; Patent and Pre-Research Dept)" w:date="2021-08-03T20:20: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rsidR="00EB3539" w:rsidRDefault="00EB3539" w:rsidP="00B81D46">
            <w:pPr>
              <w:keepNext/>
              <w:keepLines/>
              <w:spacing w:after="0"/>
              <w:rPr>
                <w:ins w:id="57" w:author="Wangzhou (Standard &amp; Patent and Pre-Research Dept)" w:date="2021-08-03T20:20:00Z"/>
                <w:rFonts w:ascii="Arial" w:hAnsi="Arial" w:cs="Arial"/>
                <w:color w:val="000000"/>
                <w:sz w:val="18"/>
              </w:rPr>
            </w:pPr>
            <w:ins w:id="58" w:author="Wangzhou (Standard &amp; Patent and Pre-Research Dept)" w:date="2021-08-03T20:20:00Z">
              <w:r>
                <w:rPr>
                  <w:rFonts w:ascii="Arial" w:hAnsi="Arial" w:cs="Arial"/>
                  <w:color w:val="000000"/>
                  <w:sz w:val="18"/>
                </w:rPr>
                <w:t>1980 MHz</w:t>
              </w:r>
            </w:ins>
          </w:p>
        </w:tc>
        <w:tc>
          <w:tcPr>
            <w:tcW w:w="1210" w:type="dxa"/>
            <w:tcBorders>
              <w:top w:val="single" w:sz="4" w:space="0" w:color="auto"/>
              <w:left w:val="single" w:sz="4" w:space="0" w:color="auto"/>
              <w:bottom w:val="single" w:sz="4" w:space="0" w:color="auto"/>
              <w:right w:val="single" w:sz="4" w:space="0" w:color="auto"/>
            </w:tcBorders>
            <w:hideMark/>
          </w:tcPr>
          <w:p w:rsidR="00EB3539" w:rsidRDefault="00EB3539" w:rsidP="00B81D46">
            <w:pPr>
              <w:keepNext/>
              <w:keepLines/>
              <w:spacing w:after="0"/>
              <w:jc w:val="right"/>
              <w:rPr>
                <w:ins w:id="59" w:author="Wangzhou (Standard &amp; Patent and Pre-Research Dept)" w:date="2021-08-03T20:20:00Z"/>
                <w:rFonts w:ascii="Arial" w:hAnsi="Arial" w:cs="Arial"/>
                <w:color w:val="000000"/>
                <w:sz w:val="18"/>
              </w:rPr>
            </w:pPr>
            <w:ins w:id="60" w:author="Wangzhou (Standard &amp; Patent and Pre-Research Dept)" w:date="2021-08-03T20:20:00Z">
              <w:r>
                <w:rPr>
                  <w:rFonts w:ascii="Arial" w:hAnsi="Arial" w:cs="Arial"/>
                  <w:color w:val="000000"/>
                  <w:sz w:val="18"/>
                </w:rPr>
                <w:t>2110 MHz</w:t>
              </w:r>
            </w:ins>
          </w:p>
        </w:tc>
        <w:tc>
          <w:tcPr>
            <w:tcW w:w="317" w:type="dxa"/>
            <w:tcBorders>
              <w:top w:val="single" w:sz="4" w:space="0" w:color="auto"/>
              <w:left w:val="single" w:sz="4" w:space="0" w:color="auto"/>
              <w:bottom w:val="single" w:sz="4" w:space="0" w:color="auto"/>
              <w:right w:val="single" w:sz="4" w:space="0" w:color="auto"/>
            </w:tcBorders>
            <w:hideMark/>
          </w:tcPr>
          <w:p w:rsidR="00EB3539" w:rsidRDefault="00EB3539" w:rsidP="00B81D46">
            <w:pPr>
              <w:keepNext/>
              <w:keepLines/>
              <w:spacing w:after="0"/>
              <w:jc w:val="center"/>
              <w:rPr>
                <w:ins w:id="61" w:author="Wangzhou (Standard &amp; Patent and Pre-Research Dept)" w:date="2021-08-03T20:20:00Z"/>
                <w:rFonts w:ascii="Arial" w:hAnsi="Arial" w:cs="Arial"/>
                <w:color w:val="000000"/>
                <w:sz w:val="18"/>
              </w:rPr>
            </w:pPr>
            <w:ins w:id="62" w:author="Wangzhou (Standard &amp; Patent and Pre-Research Dept)" w:date="2021-08-03T20:20: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rsidR="00EB3539" w:rsidRDefault="00EB3539" w:rsidP="00B81D46">
            <w:pPr>
              <w:keepNext/>
              <w:keepLines/>
              <w:spacing w:after="0"/>
              <w:rPr>
                <w:ins w:id="63" w:author="Wangzhou (Standard &amp; Patent and Pre-Research Dept)" w:date="2021-08-03T20:20:00Z"/>
                <w:rFonts w:ascii="Arial" w:hAnsi="Arial" w:cs="Arial"/>
                <w:color w:val="000000"/>
                <w:sz w:val="18"/>
              </w:rPr>
            </w:pPr>
            <w:ins w:id="64" w:author="Wangzhou (Standard &amp; Patent and Pre-Research Dept)" w:date="2021-08-03T20:20:00Z">
              <w:r>
                <w:rPr>
                  <w:rFonts w:ascii="Arial" w:hAnsi="Arial" w:cs="Arial"/>
                  <w:color w:val="000000"/>
                  <w:sz w:val="18"/>
                </w:rPr>
                <w:t>2170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EB3539" w:rsidRDefault="00EB3539" w:rsidP="00B81D46">
            <w:pPr>
              <w:keepNext/>
              <w:keepLines/>
              <w:spacing w:after="0"/>
              <w:jc w:val="center"/>
              <w:rPr>
                <w:ins w:id="65" w:author="Wangzhou (Standard &amp; Patent and Pre-Research Dept)" w:date="2021-08-03T20:20:00Z"/>
                <w:rFonts w:ascii="Arial" w:hAnsi="Arial"/>
                <w:color w:val="000000"/>
                <w:sz w:val="18"/>
              </w:rPr>
            </w:pPr>
            <w:ins w:id="66" w:author="Wangzhou (Standard &amp; Patent and Pre-Research Dept)" w:date="2021-08-03T20:20:00Z">
              <w:r>
                <w:rPr>
                  <w:rFonts w:ascii="Arial" w:hAnsi="Arial"/>
                  <w:color w:val="000000"/>
                  <w:sz w:val="18"/>
                </w:rPr>
                <w:t>FDD</w:t>
              </w:r>
            </w:ins>
          </w:p>
        </w:tc>
      </w:tr>
      <w:tr w:rsidR="00EB3539" w:rsidTr="00B81D46">
        <w:trPr>
          <w:trHeight w:val="225"/>
          <w:jc w:val="center"/>
          <w:ins w:id="67" w:author="Wangzhou (Standard &amp; Patent and Pre-Research Dept)" w:date="2021-08-03T20:20:00Z"/>
        </w:trPr>
        <w:tc>
          <w:tcPr>
            <w:tcW w:w="1468" w:type="dxa"/>
            <w:vMerge/>
            <w:tcBorders>
              <w:top w:val="single" w:sz="4" w:space="0" w:color="auto"/>
              <w:left w:val="single" w:sz="4" w:space="0" w:color="auto"/>
              <w:bottom w:val="single" w:sz="4" w:space="0" w:color="auto"/>
              <w:right w:val="single" w:sz="4" w:space="0" w:color="auto"/>
            </w:tcBorders>
            <w:vAlign w:val="center"/>
          </w:tcPr>
          <w:p w:rsidR="00EB3539" w:rsidRDefault="00EB3539" w:rsidP="00B81D46">
            <w:pPr>
              <w:keepNext/>
              <w:keepLines/>
              <w:spacing w:after="0"/>
              <w:jc w:val="center"/>
              <w:rPr>
                <w:ins w:id="68" w:author="Wangzhou (Standard &amp; Patent and Pre-Research Dept)" w:date="2021-08-03T20:20: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rsidR="00EB3539" w:rsidRDefault="00EB3539" w:rsidP="00B81D46">
            <w:pPr>
              <w:keepNext/>
              <w:keepLines/>
              <w:spacing w:after="0"/>
              <w:jc w:val="center"/>
              <w:rPr>
                <w:ins w:id="69" w:author="Wangzhou (Standard &amp; Patent and Pre-Research Dept)" w:date="2021-08-03T20:20:00Z"/>
                <w:rFonts w:ascii="Arial" w:hAnsi="Arial"/>
                <w:color w:val="000000"/>
                <w:sz w:val="18"/>
              </w:rPr>
            </w:pPr>
            <w:ins w:id="70" w:author="Wangzhou (Standard &amp; Patent and Pre-Research Dept)" w:date="2021-08-03T20:20:00Z">
              <w:r>
                <w:rPr>
                  <w:rFonts w:ascii="Arial" w:hAnsi="Arial"/>
                  <w:color w:val="000000"/>
                  <w:sz w:val="18"/>
                </w:rPr>
                <w:t>n3</w:t>
              </w:r>
            </w:ins>
          </w:p>
        </w:tc>
        <w:tc>
          <w:tcPr>
            <w:tcW w:w="1212" w:type="dxa"/>
            <w:tcBorders>
              <w:top w:val="single" w:sz="4" w:space="0" w:color="auto"/>
              <w:left w:val="single" w:sz="4" w:space="0" w:color="auto"/>
              <w:bottom w:val="single" w:sz="4" w:space="0" w:color="auto"/>
              <w:right w:val="single" w:sz="4" w:space="0" w:color="auto"/>
            </w:tcBorders>
          </w:tcPr>
          <w:p w:rsidR="00EB3539" w:rsidRDefault="00EB3539" w:rsidP="00B81D46">
            <w:pPr>
              <w:keepNext/>
              <w:keepLines/>
              <w:spacing w:after="0"/>
              <w:jc w:val="right"/>
              <w:rPr>
                <w:ins w:id="71" w:author="Wangzhou (Standard &amp; Patent and Pre-Research Dept)" w:date="2021-08-03T20:20:00Z"/>
                <w:rFonts w:ascii="Arial" w:hAnsi="Arial" w:cs="Arial"/>
                <w:color w:val="000000"/>
                <w:sz w:val="18"/>
              </w:rPr>
            </w:pPr>
            <w:ins w:id="72" w:author="Wangzhou (Standard &amp; Patent and Pre-Research Dept)" w:date="2021-08-03T20:20:00Z">
              <w:r>
                <w:rPr>
                  <w:rFonts w:ascii="Arial" w:hAnsi="Arial" w:cs="Arial"/>
                  <w:color w:val="000000"/>
                  <w:sz w:val="18"/>
                </w:rPr>
                <w:t>1710 MHz</w:t>
              </w:r>
            </w:ins>
          </w:p>
        </w:tc>
        <w:tc>
          <w:tcPr>
            <w:tcW w:w="317" w:type="dxa"/>
            <w:tcBorders>
              <w:top w:val="single" w:sz="4" w:space="0" w:color="auto"/>
              <w:left w:val="single" w:sz="4" w:space="0" w:color="auto"/>
              <w:bottom w:val="single" w:sz="4" w:space="0" w:color="auto"/>
              <w:right w:val="single" w:sz="4" w:space="0" w:color="auto"/>
            </w:tcBorders>
          </w:tcPr>
          <w:p w:rsidR="00EB3539" w:rsidRDefault="00EB3539" w:rsidP="00B81D46">
            <w:pPr>
              <w:keepNext/>
              <w:keepLines/>
              <w:spacing w:after="0"/>
              <w:jc w:val="center"/>
              <w:rPr>
                <w:ins w:id="73" w:author="Wangzhou (Standard &amp; Patent and Pre-Research Dept)" w:date="2021-08-03T20:20:00Z"/>
                <w:rFonts w:ascii="Arial" w:hAnsi="Arial" w:cs="Arial"/>
                <w:color w:val="000000"/>
                <w:sz w:val="18"/>
              </w:rPr>
            </w:pPr>
            <w:ins w:id="74" w:author="Wangzhou (Standard &amp; Patent and Pre-Research Dept)" w:date="2021-08-03T20:20: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tcPr>
          <w:p w:rsidR="00EB3539" w:rsidRDefault="00EB3539" w:rsidP="00B81D46">
            <w:pPr>
              <w:keepNext/>
              <w:keepLines/>
              <w:spacing w:after="0"/>
              <w:rPr>
                <w:ins w:id="75" w:author="Wangzhou (Standard &amp; Patent and Pre-Research Dept)" w:date="2021-08-03T20:20:00Z"/>
                <w:rFonts w:ascii="Arial" w:hAnsi="Arial" w:cs="Arial"/>
                <w:color w:val="000000"/>
                <w:sz w:val="18"/>
              </w:rPr>
            </w:pPr>
            <w:ins w:id="76" w:author="Wangzhou (Standard &amp; Patent and Pre-Research Dept)" w:date="2021-08-03T20:20:00Z">
              <w:r>
                <w:rPr>
                  <w:rFonts w:ascii="Arial" w:hAnsi="Arial" w:cs="Arial"/>
                  <w:color w:val="000000"/>
                  <w:sz w:val="18"/>
                </w:rPr>
                <w:t>1785 MHz</w:t>
              </w:r>
            </w:ins>
          </w:p>
        </w:tc>
        <w:tc>
          <w:tcPr>
            <w:tcW w:w="1210" w:type="dxa"/>
            <w:tcBorders>
              <w:top w:val="single" w:sz="4" w:space="0" w:color="auto"/>
              <w:left w:val="single" w:sz="4" w:space="0" w:color="auto"/>
              <w:bottom w:val="single" w:sz="4" w:space="0" w:color="auto"/>
              <w:right w:val="single" w:sz="4" w:space="0" w:color="auto"/>
            </w:tcBorders>
          </w:tcPr>
          <w:p w:rsidR="00EB3539" w:rsidRDefault="00EB3539" w:rsidP="00B81D46">
            <w:pPr>
              <w:keepNext/>
              <w:keepLines/>
              <w:spacing w:after="0"/>
              <w:jc w:val="right"/>
              <w:rPr>
                <w:ins w:id="77" w:author="Wangzhou (Standard &amp; Patent and Pre-Research Dept)" w:date="2021-08-03T20:20:00Z"/>
                <w:rFonts w:ascii="Arial" w:hAnsi="Arial" w:cs="Arial"/>
                <w:color w:val="000000"/>
                <w:sz w:val="18"/>
              </w:rPr>
            </w:pPr>
            <w:ins w:id="78" w:author="Wangzhou (Standard &amp; Patent and Pre-Research Dept)" w:date="2021-08-03T20:20:00Z">
              <w:r>
                <w:rPr>
                  <w:rFonts w:ascii="Arial" w:hAnsi="Arial" w:cs="Arial"/>
                  <w:color w:val="000000"/>
                  <w:sz w:val="18"/>
                </w:rPr>
                <w:t>1805 MHz</w:t>
              </w:r>
            </w:ins>
          </w:p>
        </w:tc>
        <w:tc>
          <w:tcPr>
            <w:tcW w:w="317" w:type="dxa"/>
            <w:tcBorders>
              <w:top w:val="single" w:sz="4" w:space="0" w:color="auto"/>
              <w:left w:val="single" w:sz="4" w:space="0" w:color="auto"/>
              <w:bottom w:val="single" w:sz="4" w:space="0" w:color="auto"/>
              <w:right w:val="single" w:sz="4" w:space="0" w:color="auto"/>
            </w:tcBorders>
          </w:tcPr>
          <w:p w:rsidR="00EB3539" w:rsidRDefault="00EB3539" w:rsidP="00B81D46">
            <w:pPr>
              <w:keepNext/>
              <w:keepLines/>
              <w:spacing w:after="0"/>
              <w:jc w:val="center"/>
              <w:rPr>
                <w:ins w:id="79" w:author="Wangzhou (Standard &amp; Patent and Pre-Research Dept)" w:date="2021-08-03T20:20:00Z"/>
                <w:rFonts w:ascii="Arial" w:hAnsi="Arial" w:cs="Arial"/>
                <w:color w:val="000000"/>
                <w:sz w:val="18"/>
              </w:rPr>
            </w:pPr>
            <w:ins w:id="80" w:author="Wangzhou (Standard &amp; Patent and Pre-Research Dept)" w:date="2021-08-03T20:20: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tcPr>
          <w:p w:rsidR="00EB3539" w:rsidRDefault="00EB3539" w:rsidP="00B81D46">
            <w:pPr>
              <w:keepNext/>
              <w:keepLines/>
              <w:spacing w:after="0"/>
              <w:rPr>
                <w:ins w:id="81" w:author="Wangzhou (Standard &amp; Patent and Pre-Research Dept)" w:date="2021-08-03T20:20:00Z"/>
                <w:rFonts w:ascii="Arial" w:hAnsi="Arial" w:cs="Arial"/>
                <w:color w:val="000000"/>
                <w:sz w:val="18"/>
              </w:rPr>
            </w:pPr>
            <w:ins w:id="82" w:author="Wangzhou (Standard &amp; Patent and Pre-Research Dept)" w:date="2021-08-03T20:20:00Z">
              <w:r>
                <w:rPr>
                  <w:rFonts w:ascii="Arial" w:hAnsi="Arial" w:cs="Arial"/>
                  <w:color w:val="000000"/>
                  <w:sz w:val="18"/>
                </w:rPr>
                <w:t>1880 MHz</w:t>
              </w:r>
            </w:ins>
          </w:p>
        </w:tc>
        <w:tc>
          <w:tcPr>
            <w:tcW w:w="850" w:type="dxa"/>
            <w:tcBorders>
              <w:top w:val="single" w:sz="4" w:space="0" w:color="auto"/>
              <w:left w:val="single" w:sz="4" w:space="0" w:color="auto"/>
              <w:bottom w:val="single" w:sz="4" w:space="0" w:color="auto"/>
              <w:right w:val="single" w:sz="4" w:space="0" w:color="auto"/>
            </w:tcBorders>
            <w:vAlign w:val="center"/>
          </w:tcPr>
          <w:p w:rsidR="00EB3539" w:rsidRDefault="00EB3539" w:rsidP="00B81D46">
            <w:pPr>
              <w:keepNext/>
              <w:keepLines/>
              <w:spacing w:after="0"/>
              <w:jc w:val="center"/>
              <w:rPr>
                <w:ins w:id="83" w:author="Wangzhou (Standard &amp; Patent and Pre-Research Dept)" w:date="2021-08-03T20:20:00Z"/>
                <w:rFonts w:ascii="Arial" w:hAnsi="Arial"/>
                <w:color w:val="000000"/>
                <w:sz w:val="18"/>
              </w:rPr>
            </w:pPr>
            <w:ins w:id="84" w:author="Wangzhou (Standard &amp; Patent and Pre-Research Dept)" w:date="2021-08-03T20:20:00Z">
              <w:r>
                <w:rPr>
                  <w:rFonts w:ascii="Arial" w:hAnsi="Arial"/>
                  <w:color w:val="000000"/>
                  <w:sz w:val="18"/>
                </w:rPr>
                <w:t>FDD</w:t>
              </w:r>
            </w:ins>
          </w:p>
        </w:tc>
      </w:tr>
      <w:tr w:rsidR="00EB3539" w:rsidTr="00B81D46">
        <w:trPr>
          <w:trHeight w:val="225"/>
          <w:jc w:val="center"/>
          <w:ins w:id="85" w:author="Wangzhou (Standard &amp; Patent and Pre-Research Dept)" w:date="2021-08-03T20:2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3539" w:rsidRDefault="00EB3539" w:rsidP="00B81D46">
            <w:pPr>
              <w:spacing w:after="0"/>
              <w:rPr>
                <w:ins w:id="86" w:author="Wangzhou (Standard &amp; Patent and Pre-Research Dept)" w:date="2021-08-03T20:20:00Z"/>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EB3539" w:rsidRDefault="00EB3539" w:rsidP="00B81D46">
            <w:pPr>
              <w:keepNext/>
              <w:keepLines/>
              <w:spacing w:after="0"/>
              <w:jc w:val="center"/>
              <w:rPr>
                <w:ins w:id="87" w:author="Wangzhou (Standard &amp; Patent and Pre-Research Dept)" w:date="2021-08-03T20:20:00Z"/>
                <w:rFonts w:ascii="Arial" w:hAnsi="Arial"/>
                <w:color w:val="000000"/>
                <w:sz w:val="18"/>
              </w:rPr>
            </w:pPr>
            <w:ins w:id="88" w:author="Wangzhou (Standard &amp; Patent and Pre-Research Dept)" w:date="2021-08-03T20:20:00Z">
              <w:r>
                <w:rPr>
                  <w:rFonts w:ascii="Arial" w:hAnsi="Arial"/>
                  <w:color w:val="000000"/>
                  <w:sz w:val="18"/>
                </w:rPr>
                <w:t>n77</w:t>
              </w:r>
            </w:ins>
          </w:p>
        </w:tc>
        <w:tc>
          <w:tcPr>
            <w:tcW w:w="1212" w:type="dxa"/>
            <w:tcBorders>
              <w:top w:val="single" w:sz="4" w:space="0" w:color="auto"/>
              <w:left w:val="single" w:sz="4" w:space="0" w:color="auto"/>
              <w:bottom w:val="single" w:sz="4" w:space="0" w:color="auto"/>
              <w:right w:val="single" w:sz="4" w:space="0" w:color="auto"/>
            </w:tcBorders>
            <w:hideMark/>
          </w:tcPr>
          <w:p w:rsidR="00EB3539" w:rsidRDefault="00EB3539" w:rsidP="00B81D46">
            <w:pPr>
              <w:keepNext/>
              <w:keepLines/>
              <w:spacing w:after="0"/>
              <w:jc w:val="right"/>
              <w:rPr>
                <w:ins w:id="89" w:author="Wangzhou (Standard &amp; Patent and Pre-Research Dept)" w:date="2021-08-03T20:20:00Z"/>
                <w:rFonts w:ascii="Arial" w:hAnsi="Arial" w:cs="Arial"/>
                <w:color w:val="000000"/>
                <w:sz w:val="18"/>
              </w:rPr>
            </w:pPr>
            <w:ins w:id="90" w:author="Wangzhou (Standard &amp; Patent and Pre-Research Dept)" w:date="2021-08-03T20:20:00Z">
              <w:r>
                <w:rPr>
                  <w:rFonts w:ascii="Arial" w:hAnsi="Arial" w:cs="Arial"/>
                  <w:color w:val="000000"/>
                  <w:sz w:val="18"/>
                </w:rPr>
                <w:t>3300 MHz</w:t>
              </w:r>
            </w:ins>
          </w:p>
        </w:tc>
        <w:tc>
          <w:tcPr>
            <w:tcW w:w="317" w:type="dxa"/>
            <w:tcBorders>
              <w:top w:val="single" w:sz="4" w:space="0" w:color="auto"/>
              <w:left w:val="single" w:sz="4" w:space="0" w:color="auto"/>
              <w:bottom w:val="single" w:sz="4" w:space="0" w:color="auto"/>
              <w:right w:val="single" w:sz="4" w:space="0" w:color="auto"/>
            </w:tcBorders>
            <w:hideMark/>
          </w:tcPr>
          <w:p w:rsidR="00EB3539" w:rsidRDefault="00EB3539" w:rsidP="00B81D46">
            <w:pPr>
              <w:keepNext/>
              <w:keepLines/>
              <w:spacing w:after="0"/>
              <w:jc w:val="center"/>
              <w:rPr>
                <w:ins w:id="91" w:author="Wangzhou (Standard &amp; Patent and Pre-Research Dept)" w:date="2021-08-03T20:20:00Z"/>
                <w:rFonts w:ascii="Arial" w:hAnsi="Arial" w:cs="Arial"/>
                <w:color w:val="000000"/>
                <w:sz w:val="18"/>
              </w:rPr>
            </w:pPr>
            <w:ins w:id="92" w:author="Wangzhou (Standard &amp; Patent and Pre-Research Dept)" w:date="2021-08-03T20:20: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rsidR="00EB3539" w:rsidRDefault="00EB3539" w:rsidP="00B81D46">
            <w:pPr>
              <w:keepNext/>
              <w:keepLines/>
              <w:spacing w:after="0"/>
              <w:rPr>
                <w:ins w:id="93" w:author="Wangzhou (Standard &amp; Patent and Pre-Research Dept)" w:date="2021-08-03T20:20:00Z"/>
                <w:rFonts w:ascii="Arial" w:hAnsi="Arial" w:cs="Arial"/>
                <w:color w:val="000000"/>
                <w:sz w:val="18"/>
              </w:rPr>
            </w:pPr>
            <w:ins w:id="94" w:author="Wangzhou (Standard &amp; Patent and Pre-Research Dept)" w:date="2021-08-03T20:20:00Z">
              <w:r>
                <w:rPr>
                  <w:rFonts w:ascii="Arial" w:hAnsi="Arial" w:cs="Arial"/>
                  <w:color w:val="000000"/>
                  <w:sz w:val="18"/>
                </w:rPr>
                <w:t>4200 MHz</w:t>
              </w:r>
            </w:ins>
          </w:p>
        </w:tc>
        <w:tc>
          <w:tcPr>
            <w:tcW w:w="1210" w:type="dxa"/>
            <w:tcBorders>
              <w:top w:val="single" w:sz="4" w:space="0" w:color="auto"/>
              <w:left w:val="single" w:sz="4" w:space="0" w:color="auto"/>
              <w:bottom w:val="single" w:sz="4" w:space="0" w:color="auto"/>
              <w:right w:val="single" w:sz="4" w:space="0" w:color="auto"/>
            </w:tcBorders>
            <w:hideMark/>
          </w:tcPr>
          <w:p w:rsidR="00EB3539" w:rsidRDefault="00EB3539" w:rsidP="00B81D46">
            <w:pPr>
              <w:keepNext/>
              <w:keepLines/>
              <w:spacing w:after="0"/>
              <w:jc w:val="right"/>
              <w:rPr>
                <w:ins w:id="95" w:author="Wangzhou (Standard &amp; Patent and Pre-Research Dept)" w:date="2021-08-03T20:20:00Z"/>
                <w:rFonts w:ascii="Arial" w:hAnsi="Arial" w:cs="Arial"/>
                <w:color w:val="000000"/>
                <w:sz w:val="18"/>
              </w:rPr>
            </w:pPr>
            <w:ins w:id="96" w:author="Wangzhou (Standard &amp; Patent and Pre-Research Dept)" w:date="2021-08-03T20:20:00Z">
              <w:r>
                <w:rPr>
                  <w:rFonts w:ascii="Arial" w:hAnsi="Arial" w:cs="Arial"/>
                  <w:color w:val="000000"/>
                  <w:sz w:val="18"/>
                </w:rPr>
                <w:t>3300 MHz</w:t>
              </w:r>
            </w:ins>
          </w:p>
        </w:tc>
        <w:tc>
          <w:tcPr>
            <w:tcW w:w="317" w:type="dxa"/>
            <w:tcBorders>
              <w:top w:val="single" w:sz="4" w:space="0" w:color="auto"/>
              <w:left w:val="single" w:sz="4" w:space="0" w:color="auto"/>
              <w:bottom w:val="single" w:sz="4" w:space="0" w:color="auto"/>
              <w:right w:val="single" w:sz="4" w:space="0" w:color="auto"/>
            </w:tcBorders>
            <w:hideMark/>
          </w:tcPr>
          <w:p w:rsidR="00EB3539" w:rsidRDefault="00EB3539" w:rsidP="00B81D46">
            <w:pPr>
              <w:keepNext/>
              <w:keepLines/>
              <w:spacing w:after="0"/>
              <w:jc w:val="center"/>
              <w:rPr>
                <w:ins w:id="97" w:author="Wangzhou (Standard &amp; Patent and Pre-Research Dept)" w:date="2021-08-03T20:20:00Z"/>
                <w:rFonts w:ascii="Arial" w:hAnsi="Arial" w:cs="Arial"/>
                <w:color w:val="000000"/>
                <w:sz w:val="18"/>
              </w:rPr>
            </w:pPr>
            <w:ins w:id="98" w:author="Wangzhou (Standard &amp; Patent and Pre-Research Dept)" w:date="2021-08-03T20:20: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rsidR="00EB3539" w:rsidRDefault="00EB3539" w:rsidP="00B81D46">
            <w:pPr>
              <w:keepNext/>
              <w:keepLines/>
              <w:spacing w:after="0"/>
              <w:rPr>
                <w:ins w:id="99" w:author="Wangzhou (Standard &amp; Patent and Pre-Research Dept)" w:date="2021-08-03T20:20:00Z"/>
                <w:rFonts w:ascii="Arial" w:hAnsi="Arial" w:cs="Arial"/>
                <w:color w:val="000000"/>
                <w:sz w:val="18"/>
              </w:rPr>
            </w:pPr>
            <w:ins w:id="100" w:author="Wangzhou (Standard &amp; Patent and Pre-Research Dept)" w:date="2021-08-03T20:20:00Z">
              <w:r>
                <w:rPr>
                  <w:rFonts w:ascii="Arial" w:hAnsi="Arial" w:cs="Arial"/>
                  <w:color w:val="000000"/>
                  <w:sz w:val="18"/>
                </w:rPr>
                <w:t>4200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EB3539" w:rsidRDefault="00EB3539" w:rsidP="00B81D46">
            <w:pPr>
              <w:keepNext/>
              <w:keepLines/>
              <w:spacing w:after="0"/>
              <w:jc w:val="center"/>
              <w:rPr>
                <w:ins w:id="101" w:author="Wangzhou (Standard &amp; Patent and Pre-Research Dept)" w:date="2021-08-03T20:20:00Z"/>
                <w:rFonts w:ascii="Arial" w:hAnsi="Arial" w:cs="Arial"/>
                <w:color w:val="000000"/>
                <w:sz w:val="18"/>
                <w:szCs w:val="18"/>
              </w:rPr>
            </w:pPr>
            <w:ins w:id="102" w:author="Wangzhou (Standard &amp; Patent and Pre-Research Dept)" w:date="2021-08-03T20:20:00Z">
              <w:r>
                <w:rPr>
                  <w:rFonts w:ascii="Arial" w:hAnsi="Arial" w:cs="Arial"/>
                  <w:color w:val="000000"/>
                  <w:sz w:val="18"/>
                  <w:szCs w:val="18"/>
                </w:rPr>
                <w:t>TDD</w:t>
              </w:r>
            </w:ins>
          </w:p>
        </w:tc>
      </w:tr>
      <w:tr w:rsidR="00EB3539" w:rsidTr="00B81D46">
        <w:trPr>
          <w:trHeight w:val="225"/>
          <w:jc w:val="center"/>
          <w:ins w:id="103" w:author="Wangzhou (Standard &amp; Patent and Pre-Research Dept)" w:date="2021-08-03T20:2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3539" w:rsidRDefault="00EB3539" w:rsidP="00B81D46">
            <w:pPr>
              <w:spacing w:after="0"/>
              <w:rPr>
                <w:ins w:id="104" w:author="Wangzhou (Standard &amp; Patent and Pre-Research Dept)" w:date="2021-08-03T20:20:00Z"/>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EB3539" w:rsidRDefault="00EB3539" w:rsidP="00B81D46">
            <w:pPr>
              <w:keepNext/>
              <w:keepLines/>
              <w:spacing w:after="0"/>
              <w:jc w:val="center"/>
              <w:rPr>
                <w:ins w:id="105" w:author="Wangzhou (Standard &amp; Patent and Pre-Research Dept)" w:date="2021-08-03T20:20:00Z"/>
                <w:rFonts w:ascii="Arial" w:hAnsi="Arial"/>
                <w:color w:val="000000"/>
                <w:sz w:val="18"/>
              </w:rPr>
            </w:pPr>
            <w:ins w:id="106" w:author="Wangzhou (Standard &amp; Patent and Pre-Research Dept)" w:date="2021-08-03T20:20:00Z">
              <w:r>
                <w:rPr>
                  <w:rFonts w:ascii="Arial" w:hAnsi="Arial"/>
                  <w:color w:val="000000"/>
                  <w:sz w:val="18"/>
                </w:rPr>
                <w:t>n257</w:t>
              </w:r>
            </w:ins>
          </w:p>
        </w:tc>
        <w:tc>
          <w:tcPr>
            <w:tcW w:w="1212" w:type="dxa"/>
            <w:tcBorders>
              <w:top w:val="single" w:sz="4" w:space="0" w:color="auto"/>
              <w:left w:val="single" w:sz="4" w:space="0" w:color="auto"/>
              <w:bottom w:val="single" w:sz="4" w:space="0" w:color="auto"/>
              <w:right w:val="single" w:sz="4" w:space="0" w:color="auto"/>
            </w:tcBorders>
            <w:hideMark/>
          </w:tcPr>
          <w:p w:rsidR="00EB3539" w:rsidRDefault="00EB3539" w:rsidP="00B81D46">
            <w:pPr>
              <w:keepNext/>
              <w:keepLines/>
              <w:spacing w:after="0"/>
              <w:jc w:val="right"/>
              <w:rPr>
                <w:ins w:id="107" w:author="Wangzhou (Standard &amp; Patent and Pre-Research Dept)" w:date="2021-08-03T20:20:00Z"/>
                <w:rFonts w:ascii="Arial" w:hAnsi="Arial" w:cs="Arial"/>
                <w:color w:val="000000"/>
                <w:sz w:val="18"/>
              </w:rPr>
            </w:pPr>
            <w:ins w:id="108" w:author="Wangzhou (Standard &amp; Patent and Pre-Research Dept)" w:date="2021-08-03T20:20:00Z">
              <w:r>
                <w:rPr>
                  <w:rFonts w:ascii="Arial" w:hAnsi="Arial" w:cs="Arial"/>
                  <w:color w:val="000000"/>
                  <w:sz w:val="18"/>
                </w:rPr>
                <w:t>26500 MHz</w:t>
              </w:r>
            </w:ins>
          </w:p>
        </w:tc>
        <w:tc>
          <w:tcPr>
            <w:tcW w:w="317" w:type="dxa"/>
            <w:tcBorders>
              <w:top w:val="single" w:sz="4" w:space="0" w:color="auto"/>
              <w:left w:val="single" w:sz="4" w:space="0" w:color="auto"/>
              <w:bottom w:val="single" w:sz="4" w:space="0" w:color="auto"/>
              <w:right w:val="single" w:sz="4" w:space="0" w:color="auto"/>
            </w:tcBorders>
            <w:hideMark/>
          </w:tcPr>
          <w:p w:rsidR="00EB3539" w:rsidRDefault="00EB3539" w:rsidP="00B81D46">
            <w:pPr>
              <w:keepNext/>
              <w:keepLines/>
              <w:spacing w:after="0"/>
              <w:jc w:val="center"/>
              <w:rPr>
                <w:ins w:id="109" w:author="Wangzhou (Standard &amp; Patent and Pre-Research Dept)" w:date="2021-08-03T20:20:00Z"/>
                <w:rFonts w:ascii="Arial" w:hAnsi="Arial" w:cs="Arial"/>
                <w:color w:val="000000"/>
                <w:sz w:val="18"/>
              </w:rPr>
            </w:pPr>
            <w:ins w:id="110" w:author="Wangzhou (Standard &amp; Patent and Pre-Research Dept)" w:date="2021-08-03T20:20: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rsidR="00EB3539" w:rsidRDefault="00EB3539" w:rsidP="00B81D46">
            <w:pPr>
              <w:keepNext/>
              <w:keepLines/>
              <w:spacing w:after="0"/>
              <w:rPr>
                <w:ins w:id="111" w:author="Wangzhou (Standard &amp; Patent and Pre-Research Dept)" w:date="2021-08-03T20:20:00Z"/>
                <w:rFonts w:ascii="Arial" w:hAnsi="Arial" w:cs="Arial"/>
                <w:color w:val="000000"/>
                <w:sz w:val="18"/>
              </w:rPr>
            </w:pPr>
            <w:ins w:id="112" w:author="Wangzhou (Standard &amp; Patent and Pre-Research Dept)" w:date="2021-08-03T20:20:00Z">
              <w:r>
                <w:rPr>
                  <w:rFonts w:ascii="Arial" w:hAnsi="Arial" w:cs="Arial"/>
                  <w:color w:val="000000"/>
                  <w:sz w:val="18"/>
                </w:rPr>
                <w:t>29500 MHz</w:t>
              </w:r>
            </w:ins>
          </w:p>
        </w:tc>
        <w:tc>
          <w:tcPr>
            <w:tcW w:w="1210" w:type="dxa"/>
            <w:tcBorders>
              <w:top w:val="single" w:sz="4" w:space="0" w:color="auto"/>
              <w:left w:val="single" w:sz="4" w:space="0" w:color="auto"/>
              <w:bottom w:val="single" w:sz="4" w:space="0" w:color="auto"/>
              <w:right w:val="single" w:sz="4" w:space="0" w:color="auto"/>
            </w:tcBorders>
            <w:hideMark/>
          </w:tcPr>
          <w:p w:rsidR="00EB3539" w:rsidRDefault="00EB3539" w:rsidP="00B81D46">
            <w:pPr>
              <w:keepNext/>
              <w:keepLines/>
              <w:spacing w:after="0"/>
              <w:jc w:val="right"/>
              <w:rPr>
                <w:ins w:id="113" w:author="Wangzhou (Standard &amp; Patent and Pre-Research Dept)" w:date="2021-08-03T20:20:00Z"/>
                <w:rFonts w:ascii="Arial" w:hAnsi="Arial" w:cs="Arial"/>
                <w:color w:val="000000"/>
                <w:sz w:val="18"/>
              </w:rPr>
            </w:pPr>
            <w:ins w:id="114" w:author="Wangzhou (Standard &amp; Patent and Pre-Research Dept)" w:date="2021-08-03T20:20:00Z">
              <w:r>
                <w:rPr>
                  <w:rFonts w:ascii="Arial" w:hAnsi="Arial" w:cs="Arial"/>
                  <w:color w:val="000000"/>
                  <w:sz w:val="18"/>
                </w:rPr>
                <w:t>26500 MHz</w:t>
              </w:r>
            </w:ins>
          </w:p>
        </w:tc>
        <w:tc>
          <w:tcPr>
            <w:tcW w:w="317" w:type="dxa"/>
            <w:tcBorders>
              <w:top w:val="single" w:sz="4" w:space="0" w:color="auto"/>
              <w:left w:val="single" w:sz="4" w:space="0" w:color="auto"/>
              <w:bottom w:val="single" w:sz="4" w:space="0" w:color="auto"/>
              <w:right w:val="single" w:sz="4" w:space="0" w:color="auto"/>
            </w:tcBorders>
            <w:hideMark/>
          </w:tcPr>
          <w:p w:rsidR="00EB3539" w:rsidRDefault="00EB3539" w:rsidP="00B81D46">
            <w:pPr>
              <w:keepNext/>
              <w:keepLines/>
              <w:spacing w:after="0"/>
              <w:jc w:val="center"/>
              <w:rPr>
                <w:ins w:id="115" w:author="Wangzhou (Standard &amp; Patent and Pre-Research Dept)" w:date="2021-08-03T20:20:00Z"/>
                <w:rFonts w:ascii="Arial" w:hAnsi="Arial" w:cs="Arial"/>
                <w:color w:val="000000"/>
                <w:sz w:val="18"/>
              </w:rPr>
            </w:pPr>
            <w:ins w:id="116" w:author="Wangzhou (Standard &amp; Patent and Pre-Research Dept)" w:date="2021-08-03T20:20: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rsidR="00EB3539" w:rsidRDefault="00EB3539" w:rsidP="00B81D46">
            <w:pPr>
              <w:keepNext/>
              <w:keepLines/>
              <w:spacing w:after="0"/>
              <w:rPr>
                <w:ins w:id="117" w:author="Wangzhou (Standard &amp; Patent and Pre-Research Dept)" w:date="2021-08-03T20:20:00Z"/>
                <w:rFonts w:ascii="Arial" w:hAnsi="Arial" w:cs="Arial"/>
                <w:color w:val="000000"/>
                <w:sz w:val="18"/>
              </w:rPr>
            </w:pPr>
            <w:ins w:id="118" w:author="Wangzhou (Standard &amp; Patent and Pre-Research Dept)" w:date="2021-08-03T20:20:00Z">
              <w:r>
                <w:rPr>
                  <w:rFonts w:ascii="Arial" w:hAnsi="Arial" w:cs="Arial"/>
                  <w:color w:val="000000"/>
                  <w:sz w:val="18"/>
                </w:rPr>
                <w:t>29500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EB3539" w:rsidRDefault="00EB3539" w:rsidP="00B81D46">
            <w:pPr>
              <w:keepNext/>
              <w:keepLines/>
              <w:spacing w:after="0"/>
              <w:jc w:val="center"/>
              <w:rPr>
                <w:ins w:id="119" w:author="Wangzhou (Standard &amp; Patent and Pre-Research Dept)" w:date="2021-08-03T20:20:00Z"/>
                <w:rFonts w:ascii="Arial" w:hAnsi="Arial" w:cs="Arial"/>
                <w:color w:val="000000"/>
                <w:sz w:val="18"/>
                <w:szCs w:val="18"/>
              </w:rPr>
            </w:pPr>
            <w:ins w:id="120" w:author="Wangzhou (Standard &amp; Patent and Pre-Research Dept)" w:date="2021-08-03T20:20:00Z">
              <w:r>
                <w:rPr>
                  <w:rFonts w:ascii="Arial" w:hAnsi="Arial" w:cs="Arial"/>
                  <w:color w:val="000000"/>
                  <w:sz w:val="18"/>
                  <w:szCs w:val="18"/>
                </w:rPr>
                <w:t>TDD</w:t>
              </w:r>
            </w:ins>
          </w:p>
        </w:tc>
      </w:tr>
    </w:tbl>
    <w:p w:rsidR="00EB3539" w:rsidRDefault="00EB3539" w:rsidP="00EB3539">
      <w:pPr>
        <w:rPr>
          <w:ins w:id="121" w:author="Wangzhou (Standard &amp; Patent and Pre-Research Dept)" w:date="2021-08-03T20:20:00Z"/>
          <w:lang w:val="en-US"/>
        </w:rPr>
      </w:pPr>
    </w:p>
    <w:p w:rsidR="00EB3539" w:rsidRPr="0021259E" w:rsidRDefault="00EB3539" w:rsidP="00EB3539">
      <w:pPr>
        <w:tabs>
          <w:tab w:val="num" w:pos="680"/>
        </w:tabs>
        <w:spacing w:before="100" w:beforeAutospacing="1" w:afterLines="100" w:after="240"/>
        <w:textAlignment w:val="auto"/>
        <w:outlineLvl w:val="2"/>
        <w:rPr>
          <w:ins w:id="122" w:author="Wangzhou (Standard &amp; Patent and Pre-Research Dept)" w:date="2021-08-03T20:20:00Z"/>
          <w:rFonts w:ascii="Arial" w:eastAsia="Times New Roman" w:hAnsi="Arial"/>
          <w:color w:val="000000"/>
          <w:sz w:val="28"/>
          <w:lang w:val="en-US"/>
        </w:rPr>
      </w:pPr>
      <w:proofErr w:type="gramStart"/>
      <w:ins w:id="123" w:author="Wangzhou (Standard &amp; Patent and Pre-Research Dept)" w:date="2021-08-03T20:20:00Z">
        <w:r>
          <w:rPr>
            <w:rFonts w:ascii="Arial" w:eastAsia="Times New Roman" w:hAnsi="Arial"/>
            <w:color w:val="000000"/>
            <w:sz w:val="28"/>
            <w:lang w:val="en-US"/>
          </w:rPr>
          <w:t>5.x</w:t>
        </w:r>
        <w:r w:rsidRPr="0021259E">
          <w:rPr>
            <w:rFonts w:ascii="Arial" w:eastAsia="Times New Roman" w:hAnsi="Arial"/>
            <w:color w:val="000000"/>
            <w:sz w:val="28"/>
            <w:lang w:val="en-US"/>
          </w:rPr>
          <w:t>.2</w:t>
        </w:r>
        <w:proofErr w:type="gramEnd"/>
        <w:r w:rsidRPr="0021259E">
          <w:rPr>
            <w:rFonts w:ascii="Calibri" w:eastAsia="Times New Roman" w:hAnsi="Calibri"/>
            <w:color w:val="000000"/>
            <w:sz w:val="22"/>
            <w:szCs w:val="22"/>
            <w:lang w:val="en-US" w:eastAsia="sv-SE"/>
          </w:rPr>
          <w:tab/>
        </w:r>
        <w:r w:rsidRPr="0021259E">
          <w:rPr>
            <w:rFonts w:ascii="Arial" w:eastAsia="Times New Roman" w:hAnsi="Arial"/>
            <w:color w:val="000000"/>
            <w:sz w:val="28"/>
            <w:lang w:val="en-US"/>
          </w:rPr>
          <w:t>Channel bandwidths per operating band for CA</w:t>
        </w:r>
      </w:ins>
    </w:p>
    <w:p w:rsidR="00EB3539" w:rsidRDefault="00EB3539" w:rsidP="00EB3539">
      <w:pPr>
        <w:keepNext/>
        <w:keepLines/>
        <w:spacing w:before="60"/>
        <w:jc w:val="center"/>
        <w:textAlignment w:val="auto"/>
        <w:rPr>
          <w:ins w:id="124" w:author="Wangzhou (Standard &amp; Patent and Pre-Research Dept)" w:date="2021-08-03T20:20:00Z"/>
          <w:rFonts w:ascii="Arial" w:eastAsia="Times New Roman" w:hAnsi="Arial" w:cs="Arial"/>
          <w:b/>
          <w:color w:val="000000"/>
          <w:lang w:eastAsia="en-US"/>
        </w:rPr>
      </w:pPr>
      <w:ins w:id="125" w:author="Wangzhou (Standard &amp; Patent and Pre-Research Dept)" w:date="2021-08-03T20:20:00Z">
        <w:r w:rsidRPr="0021259E">
          <w:rPr>
            <w:rFonts w:ascii="Arial" w:eastAsia="Times New Roman" w:hAnsi="Arial" w:cs="Arial"/>
            <w:b/>
            <w:color w:val="000000"/>
            <w:lang w:eastAsia="en-US"/>
          </w:rPr>
          <w:lastRenderedPageBreak/>
          <w:t xml:space="preserve">Table </w:t>
        </w:r>
        <w:r>
          <w:rPr>
            <w:rFonts w:ascii="Arial" w:eastAsia="Times New Roman" w:hAnsi="Arial" w:cs="Arial"/>
            <w:b/>
            <w:color w:val="000000"/>
            <w:lang w:eastAsia="en-US"/>
          </w:rPr>
          <w:t>5.x.</w:t>
        </w:r>
        <w:r w:rsidRPr="0021259E">
          <w:rPr>
            <w:rFonts w:ascii="Arial" w:eastAsia="Times New Roman" w:hAnsi="Arial" w:cs="Arial"/>
            <w:b/>
            <w:color w:val="000000"/>
            <w:lang w:eastAsia="en-US"/>
          </w:rPr>
          <w:t xml:space="preserve">2-1: Supported </w:t>
        </w:r>
        <w:r w:rsidRPr="0021259E">
          <w:rPr>
            <w:rFonts w:ascii="Arial" w:eastAsia="Times New Roman" w:hAnsi="Arial" w:cs="Arial"/>
            <w:b/>
            <w:color w:val="000000"/>
          </w:rPr>
          <w:t>channel</w:t>
        </w:r>
        <w:r w:rsidRPr="0021259E">
          <w:rPr>
            <w:rFonts w:ascii="Arial" w:eastAsia="Times New Roman" w:hAnsi="Arial" w:cs="Arial"/>
            <w:b/>
            <w:color w:val="000000"/>
            <w:lang w:eastAsia="en-US"/>
          </w:rPr>
          <w:t xml:space="preserve"> bandw</w:t>
        </w:r>
        <w:r>
          <w:rPr>
            <w:rFonts w:ascii="Arial" w:eastAsia="Times New Roman" w:hAnsi="Arial" w:cs="Arial"/>
            <w:b/>
            <w:color w:val="000000"/>
            <w:lang w:eastAsia="en-US"/>
          </w:rPr>
          <w:t>idths per CA configuration for 4</w:t>
        </w:r>
        <w:r w:rsidRPr="0021259E">
          <w:rPr>
            <w:rFonts w:ascii="Arial" w:eastAsia="Times New Roman" w:hAnsi="Arial" w:cs="Arial"/>
            <w:b/>
            <w:color w:val="000000"/>
            <w:lang w:eastAsia="en-US"/>
          </w:rPr>
          <w:t>DL inter-band CA</w:t>
        </w:r>
      </w:ins>
    </w:p>
    <w:tbl>
      <w:tblPr>
        <w:tblW w:w="12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1604"/>
        <w:gridCol w:w="709"/>
        <w:gridCol w:w="425"/>
        <w:gridCol w:w="112"/>
        <w:gridCol w:w="455"/>
        <w:gridCol w:w="82"/>
        <w:gridCol w:w="485"/>
        <w:gridCol w:w="567"/>
        <w:gridCol w:w="567"/>
        <w:gridCol w:w="557"/>
        <w:gridCol w:w="522"/>
        <w:gridCol w:w="522"/>
        <w:gridCol w:w="522"/>
        <w:gridCol w:w="522"/>
        <w:gridCol w:w="522"/>
        <w:gridCol w:w="529"/>
        <w:gridCol w:w="537"/>
        <w:gridCol w:w="537"/>
        <w:gridCol w:w="537"/>
        <w:gridCol w:w="6"/>
        <w:gridCol w:w="1010"/>
      </w:tblGrid>
      <w:tr w:rsidR="00EB3539" w:rsidRPr="0004079F" w:rsidTr="00B81D46">
        <w:trPr>
          <w:trHeight w:val="183"/>
          <w:jc w:val="center"/>
          <w:ins w:id="126" w:author="Wangzhou (Standard &amp; Patent and Pre-Research Dept)" w:date="2021-08-03T20:20:00Z"/>
        </w:trPr>
        <w:tc>
          <w:tcPr>
            <w:tcW w:w="1368" w:type="dxa"/>
            <w:tcBorders>
              <w:top w:val="single" w:sz="4" w:space="0" w:color="auto"/>
              <w:left w:val="single" w:sz="4" w:space="0" w:color="auto"/>
              <w:bottom w:val="nil"/>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127" w:author="Wangzhou (Standard &amp; Patent and Pre-Research Dept)" w:date="2021-08-03T20:20:00Z"/>
                <w:rFonts w:ascii="Arial" w:hAnsi="Arial"/>
                <w:b/>
                <w:sz w:val="18"/>
              </w:rPr>
            </w:pPr>
            <w:ins w:id="128" w:author="Wangzhou (Standard &amp; Patent and Pre-Research Dept)" w:date="2021-08-03T20:20:00Z">
              <w:r w:rsidRPr="0004079F">
                <w:rPr>
                  <w:rFonts w:ascii="Arial" w:hAnsi="Arial"/>
                  <w:b/>
                  <w:sz w:val="18"/>
                  <w:lang w:val="x-none" w:eastAsia="en-US"/>
                </w:rPr>
                <w:lastRenderedPageBreak/>
                <w:t>NR CA configuration</w:t>
              </w:r>
            </w:ins>
          </w:p>
        </w:tc>
        <w:tc>
          <w:tcPr>
            <w:tcW w:w="1604" w:type="dxa"/>
            <w:tcBorders>
              <w:top w:val="single" w:sz="4" w:space="0" w:color="auto"/>
              <w:left w:val="single" w:sz="4" w:space="0" w:color="auto"/>
              <w:bottom w:val="nil"/>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129" w:author="Wangzhou (Standard &amp; Patent and Pre-Research Dept)" w:date="2021-08-03T20:20:00Z"/>
                <w:rFonts w:ascii="Arial" w:hAnsi="Arial"/>
                <w:b/>
                <w:sz w:val="18"/>
                <w:lang w:val="en-US"/>
              </w:rPr>
            </w:pPr>
            <w:ins w:id="130" w:author="Wangzhou (Standard &amp; Patent and Pre-Research Dept)" w:date="2021-08-03T20:20:00Z">
              <w:r w:rsidRPr="0004079F">
                <w:rPr>
                  <w:rFonts w:ascii="Arial" w:hAnsi="Arial"/>
                  <w:b/>
                  <w:sz w:val="18"/>
                  <w:lang w:val="x-none" w:eastAsia="en-US"/>
                </w:rPr>
                <w:t>Uplink CA configuration</w:t>
              </w:r>
            </w:ins>
          </w:p>
        </w:tc>
        <w:tc>
          <w:tcPr>
            <w:tcW w:w="709" w:type="dxa"/>
            <w:tcBorders>
              <w:top w:val="single" w:sz="4" w:space="0" w:color="auto"/>
              <w:left w:val="single" w:sz="4" w:space="0" w:color="auto"/>
              <w:bottom w:val="nil"/>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131" w:author="Wangzhou (Standard &amp; Patent and Pre-Research Dept)" w:date="2021-08-03T20:20:00Z"/>
                <w:rFonts w:ascii="Arial" w:hAnsi="Arial"/>
                <w:b/>
                <w:sz w:val="18"/>
                <w:lang w:val="en-US"/>
              </w:rPr>
            </w:pPr>
            <w:ins w:id="132" w:author="Wangzhou (Standard &amp; Patent and Pre-Research Dept)" w:date="2021-08-03T20:20:00Z">
              <w:r w:rsidRPr="0004079F">
                <w:rPr>
                  <w:rFonts w:ascii="Arial" w:hAnsi="Arial"/>
                  <w:b/>
                  <w:sz w:val="18"/>
                  <w:lang w:val="x-none" w:eastAsia="en-US"/>
                </w:rPr>
                <w:t>NR Band</w:t>
              </w:r>
            </w:ins>
          </w:p>
        </w:tc>
        <w:tc>
          <w:tcPr>
            <w:tcW w:w="537" w:type="dxa"/>
            <w:gridSpan w:val="2"/>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33" w:author="Wangzhou (Standard &amp; Patent and Pre-Research Dept)" w:date="2021-08-03T20:20:00Z"/>
                <w:rFonts w:ascii="Arial" w:hAnsi="Arial"/>
                <w:b/>
                <w:sz w:val="18"/>
                <w:lang w:val="x-none"/>
              </w:rPr>
            </w:pPr>
          </w:p>
        </w:tc>
        <w:tc>
          <w:tcPr>
            <w:tcW w:w="537" w:type="dxa"/>
            <w:gridSpan w:val="2"/>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34" w:author="Wangzhou (Standard &amp; Patent and Pre-Research Dept)" w:date="2021-08-03T20:20:00Z"/>
                <w:rFonts w:ascii="Arial" w:hAnsi="Arial"/>
                <w:b/>
                <w:sz w:val="18"/>
                <w:lang w:val="x-none"/>
              </w:rPr>
            </w:pPr>
          </w:p>
        </w:tc>
        <w:tc>
          <w:tcPr>
            <w:tcW w:w="6932" w:type="dxa"/>
            <w:gridSpan w:val="14"/>
            <w:tcBorders>
              <w:top w:val="single" w:sz="4" w:space="0" w:color="auto"/>
              <w:left w:val="single" w:sz="4" w:space="0" w:color="auto"/>
              <w:bottom w:val="single" w:sz="4" w:space="0" w:color="auto"/>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135" w:author="Wangzhou (Standard &amp; Patent and Pre-Research Dept)" w:date="2021-08-03T20:20:00Z"/>
                <w:rFonts w:ascii="Arial" w:hAnsi="Arial"/>
                <w:b/>
                <w:sz w:val="18"/>
                <w:lang w:eastAsia="en-US"/>
              </w:rPr>
            </w:pPr>
            <w:ins w:id="136" w:author="Wangzhou (Standard &amp; Patent and Pre-Research Dept)" w:date="2021-08-03T20:20:00Z">
              <w:r w:rsidRPr="0004079F">
                <w:rPr>
                  <w:rFonts w:ascii="Arial" w:hAnsi="Arial"/>
                  <w:b/>
                  <w:sz w:val="18"/>
                  <w:lang w:val="x-none"/>
                </w:rPr>
                <w:t>Channel bandwidth (MHz) (NOTE 3)</w:t>
              </w:r>
            </w:ins>
          </w:p>
        </w:tc>
        <w:tc>
          <w:tcPr>
            <w:tcW w:w="1010" w:type="dxa"/>
            <w:tcBorders>
              <w:top w:val="single" w:sz="4" w:space="0" w:color="auto"/>
              <w:left w:val="single" w:sz="4" w:space="0" w:color="auto"/>
              <w:bottom w:val="nil"/>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137" w:author="Wangzhou (Standard &amp; Patent and Pre-Research Dept)" w:date="2021-08-03T20:20:00Z"/>
                <w:rFonts w:ascii="Arial" w:hAnsi="Arial"/>
                <w:b/>
                <w:sz w:val="18"/>
                <w:lang w:val="en-US"/>
              </w:rPr>
            </w:pPr>
            <w:ins w:id="138" w:author="Wangzhou (Standard &amp; Patent and Pre-Research Dept)" w:date="2021-08-03T20:20:00Z">
              <w:r w:rsidRPr="0004079F">
                <w:rPr>
                  <w:rFonts w:ascii="Arial" w:hAnsi="Arial"/>
                  <w:b/>
                  <w:sz w:val="18"/>
                  <w:lang w:val="x-none" w:eastAsia="en-US"/>
                </w:rPr>
                <w:t>Bandwidth combination set</w:t>
              </w:r>
            </w:ins>
          </w:p>
        </w:tc>
      </w:tr>
      <w:tr w:rsidR="00EB3539" w:rsidRPr="0004079F" w:rsidTr="00B81D46">
        <w:trPr>
          <w:trHeight w:val="183"/>
          <w:jc w:val="center"/>
          <w:ins w:id="139" w:author="Wangzhou (Standard &amp; Patent and Pre-Research Dept)" w:date="2021-08-03T20:20:00Z"/>
        </w:trPr>
        <w:tc>
          <w:tcPr>
            <w:tcW w:w="1368" w:type="dxa"/>
            <w:tcBorders>
              <w:top w:val="nil"/>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40" w:author="Wangzhou (Standard &amp; Patent and Pre-Research Dept)" w:date="2021-08-03T20:20:00Z"/>
                <w:rFonts w:ascii="Arial" w:hAnsi="Arial"/>
                <w:b/>
                <w:sz w:val="18"/>
              </w:rPr>
            </w:pPr>
          </w:p>
        </w:tc>
        <w:tc>
          <w:tcPr>
            <w:tcW w:w="1604" w:type="dxa"/>
            <w:tcBorders>
              <w:top w:val="nil"/>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41" w:author="Wangzhou (Standard &amp; Patent and Pre-Research Dept)" w:date="2021-08-03T20:20:00Z"/>
                <w:rFonts w:ascii="Arial" w:hAnsi="Arial"/>
                <w:b/>
                <w:sz w:val="18"/>
                <w:lang w:val="en-US"/>
              </w:rPr>
            </w:pPr>
          </w:p>
        </w:tc>
        <w:tc>
          <w:tcPr>
            <w:tcW w:w="709" w:type="dxa"/>
            <w:tcBorders>
              <w:top w:val="nil"/>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42" w:author="Wangzhou (Standard &amp; Patent and Pre-Research Dept)" w:date="2021-08-03T20:20:00Z"/>
                <w:rFonts w:ascii="Arial" w:hAnsi="Arial"/>
                <w:b/>
                <w:sz w:val="18"/>
                <w:lang w:val="en-US"/>
              </w:rPr>
            </w:pPr>
          </w:p>
        </w:tc>
        <w:tc>
          <w:tcPr>
            <w:tcW w:w="425" w:type="dxa"/>
            <w:tcBorders>
              <w:top w:val="single" w:sz="4" w:space="0" w:color="auto"/>
              <w:left w:val="single" w:sz="4" w:space="0" w:color="auto"/>
              <w:bottom w:val="single" w:sz="4" w:space="0" w:color="auto"/>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143" w:author="Wangzhou (Standard &amp; Patent and Pre-Research Dept)" w:date="2021-08-03T20:20:00Z"/>
                <w:rFonts w:ascii="Arial" w:hAnsi="Arial"/>
                <w:b/>
                <w:sz w:val="18"/>
                <w:lang w:val="en-US"/>
              </w:rPr>
            </w:pPr>
            <w:ins w:id="144" w:author="Wangzhou (Standard &amp; Patent and Pre-Research Dept)" w:date="2021-08-03T20:20:00Z">
              <w:r w:rsidRPr="0004079F">
                <w:rPr>
                  <w:rFonts w:ascii="Arial" w:hAnsi="Arial"/>
                  <w:b/>
                  <w:sz w:val="18"/>
                  <w:lang w:val="x-none" w:eastAsia="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145" w:author="Wangzhou (Standard &amp; Patent and Pre-Research Dept)" w:date="2021-08-03T20:20:00Z"/>
                <w:rFonts w:ascii="Arial" w:hAnsi="Arial"/>
                <w:b/>
                <w:sz w:val="18"/>
                <w:szCs w:val="18"/>
              </w:rPr>
            </w:pPr>
            <w:ins w:id="146" w:author="Wangzhou (Standard &amp; Patent and Pre-Research Dept)" w:date="2021-08-03T20:20:00Z">
              <w:r w:rsidRPr="0004079F">
                <w:rPr>
                  <w:rFonts w:ascii="Arial" w:hAnsi="Arial"/>
                  <w:b/>
                  <w:sz w:val="18"/>
                  <w:lang w:val="x-none" w:eastAsia="en-US"/>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147" w:author="Wangzhou (Standard &amp; Patent and Pre-Research Dept)" w:date="2021-08-03T20:20:00Z"/>
                <w:rFonts w:ascii="Arial" w:hAnsi="Arial"/>
                <w:b/>
                <w:sz w:val="18"/>
                <w:szCs w:val="18"/>
                <w:lang w:val="x-none"/>
              </w:rPr>
            </w:pPr>
            <w:ins w:id="148" w:author="Wangzhou (Standard &amp; Patent and Pre-Research Dept)" w:date="2021-08-03T20:20:00Z">
              <w:r w:rsidRPr="0004079F">
                <w:rPr>
                  <w:rFonts w:ascii="Arial" w:hAnsi="Arial"/>
                  <w:b/>
                  <w:sz w:val="18"/>
                  <w:lang w:val="x-none" w:eastAsia="en-US"/>
                </w:rPr>
                <w:t>15</w:t>
              </w:r>
            </w:ins>
          </w:p>
        </w:tc>
        <w:tc>
          <w:tcPr>
            <w:tcW w:w="567" w:type="dxa"/>
            <w:tcBorders>
              <w:top w:val="single" w:sz="4" w:space="0" w:color="auto"/>
              <w:left w:val="single" w:sz="4" w:space="0" w:color="auto"/>
              <w:bottom w:val="single" w:sz="4" w:space="0" w:color="auto"/>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149" w:author="Wangzhou (Standard &amp; Patent and Pre-Research Dept)" w:date="2021-08-03T20:20:00Z"/>
                <w:rFonts w:ascii="Arial" w:hAnsi="Arial"/>
                <w:b/>
                <w:sz w:val="18"/>
                <w:szCs w:val="18"/>
                <w:lang w:val="x-none"/>
              </w:rPr>
            </w:pPr>
            <w:ins w:id="150" w:author="Wangzhou (Standard &amp; Patent and Pre-Research Dept)" w:date="2021-08-03T20:20:00Z">
              <w:r w:rsidRPr="0004079F">
                <w:rPr>
                  <w:rFonts w:ascii="Arial" w:hAnsi="Arial"/>
                  <w:b/>
                  <w:sz w:val="18"/>
                  <w:lang w:val="x-none" w:eastAsia="en-US"/>
                </w:rPr>
                <w:t>20</w:t>
              </w:r>
            </w:ins>
          </w:p>
        </w:tc>
        <w:tc>
          <w:tcPr>
            <w:tcW w:w="567" w:type="dxa"/>
            <w:tcBorders>
              <w:top w:val="single" w:sz="4" w:space="0" w:color="auto"/>
              <w:left w:val="single" w:sz="4" w:space="0" w:color="auto"/>
              <w:bottom w:val="single" w:sz="4" w:space="0" w:color="auto"/>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151" w:author="Wangzhou (Standard &amp; Patent and Pre-Research Dept)" w:date="2021-08-03T20:20:00Z"/>
                <w:rFonts w:ascii="Arial" w:eastAsia="Yu Mincho" w:hAnsi="Arial"/>
                <w:b/>
                <w:sz w:val="18"/>
                <w:szCs w:val="18"/>
                <w:lang w:val="x-none" w:eastAsia="en-US"/>
              </w:rPr>
            </w:pPr>
            <w:ins w:id="152" w:author="Wangzhou (Standard &amp; Patent and Pre-Research Dept)" w:date="2021-08-03T20:20:00Z">
              <w:r w:rsidRPr="0004079F">
                <w:rPr>
                  <w:rFonts w:ascii="Arial" w:hAnsi="Arial"/>
                  <w:b/>
                  <w:sz w:val="18"/>
                  <w:lang w:val="x-none" w:eastAsia="en-US"/>
                </w:rPr>
                <w:t>25</w:t>
              </w:r>
            </w:ins>
          </w:p>
        </w:tc>
        <w:tc>
          <w:tcPr>
            <w:tcW w:w="557" w:type="dxa"/>
            <w:tcBorders>
              <w:top w:val="single" w:sz="4" w:space="0" w:color="auto"/>
              <w:left w:val="single" w:sz="4" w:space="0" w:color="auto"/>
              <w:bottom w:val="single" w:sz="4" w:space="0" w:color="auto"/>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153" w:author="Wangzhou (Standard &amp; Patent and Pre-Research Dept)" w:date="2021-08-03T20:20:00Z"/>
                <w:rFonts w:ascii="Arial" w:eastAsia="Yu Mincho" w:hAnsi="Arial"/>
                <w:b/>
                <w:sz w:val="18"/>
                <w:szCs w:val="18"/>
                <w:lang w:val="x-none" w:eastAsia="en-US"/>
              </w:rPr>
            </w:pPr>
            <w:ins w:id="154" w:author="Wangzhou (Standard &amp; Patent and Pre-Research Dept)" w:date="2021-08-03T20:20:00Z">
              <w:r w:rsidRPr="0004079F">
                <w:rPr>
                  <w:rFonts w:ascii="Arial" w:hAnsi="Arial"/>
                  <w:b/>
                  <w:sz w:val="18"/>
                  <w:lang w:val="x-none" w:eastAsia="en-US"/>
                </w:rPr>
                <w:t xml:space="preserve">30 </w:t>
              </w:r>
            </w:ins>
          </w:p>
        </w:tc>
        <w:tc>
          <w:tcPr>
            <w:tcW w:w="522" w:type="dxa"/>
            <w:tcBorders>
              <w:top w:val="single" w:sz="4" w:space="0" w:color="auto"/>
              <w:left w:val="single" w:sz="4" w:space="0" w:color="auto"/>
              <w:bottom w:val="single" w:sz="4" w:space="0" w:color="auto"/>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155" w:author="Wangzhou (Standard &amp; Patent and Pre-Research Dept)" w:date="2021-08-03T20:20:00Z"/>
                <w:rFonts w:ascii="Arial" w:eastAsia="Yu Mincho" w:hAnsi="Arial"/>
                <w:b/>
                <w:sz w:val="18"/>
                <w:szCs w:val="18"/>
                <w:lang w:val="x-none" w:eastAsia="en-US"/>
              </w:rPr>
            </w:pPr>
            <w:ins w:id="156" w:author="Wangzhou (Standard &amp; Patent and Pre-Research Dept)" w:date="2021-08-03T20:20:00Z">
              <w:r w:rsidRPr="0004079F">
                <w:rPr>
                  <w:rFonts w:ascii="Arial" w:hAnsi="Arial"/>
                  <w:b/>
                  <w:sz w:val="18"/>
                  <w:lang w:val="x-none" w:eastAsia="en-US"/>
                </w:rPr>
                <w:t>40</w:t>
              </w:r>
            </w:ins>
          </w:p>
        </w:tc>
        <w:tc>
          <w:tcPr>
            <w:tcW w:w="522" w:type="dxa"/>
            <w:tcBorders>
              <w:top w:val="single" w:sz="4" w:space="0" w:color="auto"/>
              <w:left w:val="single" w:sz="4" w:space="0" w:color="auto"/>
              <w:bottom w:val="single" w:sz="4" w:space="0" w:color="auto"/>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157" w:author="Wangzhou (Standard &amp; Patent and Pre-Research Dept)" w:date="2021-08-03T20:20:00Z"/>
                <w:rFonts w:ascii="Arial" w:eastAsia="Yu Mincho" w:hAnsi="Arial"/>
                <w:b/>
                <w:sz w:val="18"/>
                <w:szCs w:val="18"/>
                <w:lang w:val="x-none" w:eastAsia="en-US"/>
              </w:rPr>
            </w:pPr>
            <w:ins w:id="158" w:author="Wangzhou (Standard &amp; Patent and Pre-Research Dept)" w:date="2021-08-03T20:20:00Z">
              <w:r w:rsidRPr="0004079F">
                <w:rPr>
                  <w:rFonts w:ascii="Arial" w:hAnsi="Arial"/>
                  <w:b/>
                  <w:sz w:val="18"/>
                  <w:lang w:val="x-none" w:eastAsia="en-US"/>
                </w:rPr>
                <w:t>50</w:t>
              </w:r>
            </w:ins>
          </w:p>
        </w:tc>
        <w:tc>
          <w:tcPr>
            <w:tcW w:w="522" w:type="dxa"/>
            <w:tcBorders>
              <w:top w:val="single" w:sz="4" w:space="0" w:color="auto"/>
              <w:left w:val="single" w:sz="4" w:space="0" w:color="auto"/>
              <w:bottom w:val="single" w:sz="4" w:space="0" w:color="auto"/>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159" w:author="Wangzhou (Standard &amp; Patent and Pre-Research Dept)" w:date="2021-08-03T20:20:00Z"/>
                <w:rFonts w:ascii="Arial" w:eastAsia="等线" w:hAnsi="Arial"/>
                <w:b/>
                <w:sz w:val="18"/>
                <w:szCs w:val="18"/>
                <w:lang w:val="en-US"/>
              </w:rPr>
            </w:pPr>
            <w:ins w:id="160" w:author="Wangzhou (Standard &amp; Patent and Pre-Research Dept)" w:date="2021-08-03T20:20:00Z">
              <w:r w:rsidRPr="0004079F">
                <w:rPr>
                  <w:rFonts w:ascii="Arial" w:hAnsi="Arial"/>
                  <w:b/>
                  <w:sz w:val="18"/>
                  <w:lang w:val="x-none" w:eastAsia="en-US"/>
                </w:rPr>
                <w:t>60</w:t>
              </w:r>
            </w:ins>
          </w:p>
        </w:tc>
        <w:tc>
          <w:tcPr>
            <w:tcW w:w="522" w:type="dxa"/>
            <w:tcBorders>
              <w:top w:val="single" w:sz="4" w:space="0" w:color="auto"/>
              <w:left w:val="single" w:sz="4" w:space="0" w:color="auto"/>
              <w:bottom w:val="single" w:sz="4" w:space="0" w:color="auto"/>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161" w:author="Wangzhou (Standard &amp; Patent and Pre-Research Dept)" w:date="2021-08-03T20:20:00Z"/>
                <w:rFonts w:ascii="Arial" w:hAnsi="Arial"/>
                <w:b/>
                <w:sz w:val="18"/>
              </w:rPr>
            </w:pPr>
            <w:ins w:id="162" w:author="Wangzhou (Standard &amp; Patent and Pre-Research Dept)" w:date="2021-08-03T20:20:00Z">
              <w:r w:rsidRPr="0004079F">
                <w:rPr>
                  <w:rFonts w:ascii="Arial" w:hAnsi="Arial"/>
                  <w:b/>
                  <w:sz w:val="18"/>
                  <w:lang w:val="x-none"/>
                </w:rPr>
                <w:t>70</w:t>
              </w:r>
            </w:ins>
          </w:p>
        </w:tc>
        <w:tc>
          <w:tcPr>
            <w:tcW w:w="522" w:type="dxa"/>
            <w:tcBorders>
              <w:top w:val="single" w:sz="4" w:space="0" w:color="auto"/>
              <w:left w:val="single" w:sz="4" w:space="0" w:color="auto"/>
              <w:bottom w:val="single" w:sz="4" w:space="0" w:color="auto"/>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163" w:author="Wangzhou (Standard &amp; Patent and Pre-Research Dept)" w:date="2021-08-03T20:20:00Z"/>
                <w:rFonts w:ascii="Arial" w:hAnsi="Arial"/>
                <w:b/>
                <w:sz w:val="18"/>
                <w:szCs w:val="18"/>
                <w:lang w:val="en-US"/>
              </w:rPr>
            </w:pPr>
            <w:ins w:id="164" w:author="Wangzhou (Standard &amp; Patent and Pre-Research Dept)" w:date="2021-08-03T20:20:00Z">
              <w:r w:rsidRPr="0004079F">
                <w:rPr>
                  <w:rFonts w:ascii="Arial" w:hAnsi="Arial"/>
                  <w:b/>
                  <w:sz w:val="18"/>
                  <w:lang w:val="x-none" w:eastAsia="en-US"/>
                </w:rPr>
                <w:t>80</w:t>
              </w:r>
            </w:ins>
          </w:p>
        </w:tc>
        <w:tc>
          <w:tcPr>
            <w:tcW w:w="529" w:type="dxa"/>
            <w:tcBorders>
              <w:top w:val="single" w:sz="4" w:space="0" w:color="auto"/>
              <w:left w:val="single" w:sz="4" w:space="0" w:color="auto"/>
              <w:bottom w:val="single" w:sz="4" w:space="0" w:color="auto"/>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165" w:author="Wangzhou (Standard &amp; Patent and Pre-Research Dept)" w:date="2021-08-03T20:20:00Z"/>
                <w:rFonts w:ascii="Arial" w:hAnsi="Arial"/>
                <w:b/>
                <w:sz w:val="18"/>
                <w:szCs w:val="18"/>
                <w:lang w:val="en-US"/>
              </w:rPr>
            </w:pPr>
            <w:ins w:id="166" w:author="Wangzhou (Standard &amp; Patent and Pre-Research Dept)" w:date="2021-08-03T20:20:00Z">
              <w:r w:rsidRPr="0004079F">
                <w:rPr>
                  <w:rFonts w:ascii="Arial" w:hAnsi="Arial"/>
                  <w:b/>
                  <w:sz w:val="18"/>
                  <w:lang w:val="x-none" w:eastAsia="en-US"/>
                </w:rPr>
                <w:t>90</w:t>
              </w:r>
            </w:ins>
          </w:p>
        </w:tc>
        <w:tc>
          <w:tcPr>
            <w:tcW w:w="537" w:type="dxa"/>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67" w:author="Wangzhou (Standard &amp; Patent and Pre-Research Dept)" w:date="2021-08-03T20:20:00Z"/>
                <w:rFonts w:ascii="Arial" w:hAnsi="Arial"/>
                <w:b/>
                <w:sz w:val="18"/>
                <w:szCs w:val="18"/>
                <w:lang w:val="en-US"/>
              </w:rPr>
            </w:pPr>
            <w:ins w:id="168" w:author="Wangzhou (Standard &amp; Patent and Pre-Research Dept)" w:date="2021-08-03T20:20:00Z">
              <w:r w:rsidRPr="0004079F">
                <w:rPr>
                  <w:rFonts w:ascii="Arial" w:hAnsi="Arial"/>
                  <w:b/>
                  <w:sz w:val="18"/>
                  <w:lang w:val="x-none" w:eastAsia="en-US"/>
                </w:rPr>
                <w:t>100</w:t>
              </w:r>
            </w:ins>
          </w:p>
        </w:tc>
        <w:tc>
          <w:tcPr>
            <w:tcW w:w="537" w:type="dxa"/>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69" w:author="Wangzhou (Standard &amp; Patent and Pre-Research Dept)" w:date="2021-08-03T20:20:00Z"/>
                <w:rFonts w:ascii="Arial" w:hAnsi="Arial"/>
                <w:b/>
                <w:sz w:val="18"/>
                <w:lang w:val="x-none"/>
              </w:rPr>
            </w:pPr>
            <w:ins w:id="170" w:author="Wangzhou (Standard &amp; Patent and Pre-Research Dept)" w:date="2021-08-03T20:20:00Z">
              <w:r>
                <w:rPr>
                  <w:rFonts w:ascii="Arial" w:hAnsi="Arial" w:hint="eastAsia"/>
                  <w:b/>
                  <w:sz w:val="18"/>
                  <w:lang w:val="x-none"/>
                </w:rPr>
                <w:t>2</w:t>
              </w:r>
              <w:r>
                <w:rPr>
                  <w:rFonts w:ascii="Arial" w:hAnsi="Arial"/>
                  <w:b/>
                  <w:sz w:val="18"/>
                  <w:lang w:val="x-none"/>
                </w:rPr>
                <w:t>00</w:t>
              </w:r>
            </w:ins>
          </w:p>
        </w:tc>
        <w:tc>
          <w:tcPr>
            <w:tcW w:w="537" w:type="dxa"/>
            <w:tcBorders>
              <w:top w:val="single" w:sz="4" w:space="0" w:color="auto"/>
              <w:left w:val="single" w:sz="4" w:space="0" w:color="auto"/>
              <w:bottom w:val="single" w:sz="4" w:space="0" w:color="auto"/>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171" w:author="Wangzhou (Standard &amp; Patent and Pre-Research Dept)" w:date="2021-08-03T20:20:00Z"/>
                <w:rFonts w:ascii="Arial" w:hAnsi="Arial"/>
                <w:b/>
                <w:sz w:val="18"/>
                <w:szCs w:val="18"/>
                <w:lang w:val="en-US"/>
              </w:rPr>
            </w:pPr>
            <w:ins w:id="172" w:author="Wangzhou (Standard &amp; Patent and Pre-Research Dept)" w:date="2021-08-03T20:20:00Z">
              <w:r w:rsidRPr="0004079F">
                <w:rPr>
                  <w:rFonts w:ascii="Arial" w:hAnsi="Arial"/>
                  <w:b/>
                  <w:sz w:val="18"/>
                  <w:lang w:val="x-none" w:eastAsia="en-US"/>
                </w:rPr>
                <w:t>100</w:t>
              </w:r>
            </w:ins>
          </w:p>
        </w:tc>
        <w:tc>
          <w:tcPr>
            <w:tcW w:w="1016" w:type="dxa"/>
            <w:gridSpan w:val="2"/>
            <w:tcBorders>
              <w:top w:val="nil"/>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73" w:author="Wangzhou (Standard &amp; Patent and Pre-Research Dept)" w:date="2021-08-03T20:20:00Z"/>
                <w:rFonts w:ascii="Arial" w:hAnsi="Arial"/>
                <w:b/>
                <w:sz w:val="18"/>
                <w:lang w:val="en-US"/>
              </w:rPr>
            </w:pPr>
          </w:p>
        </w:tc>
      </w:tr>
      <w:tr w:rsidR="00EB3539" w:rsidRPr="0004079F" w:rsidTr="00B81D46">
        <w:trPr>
          <w:trHeight w:val="342"/>
          <w:jc w:val="center"/>
          <w:ins w:id="174" w:author="Wangzhou (Standard &amp; Patent and Pre-Research Dept)" w:date="2021-08-03T20:20:00Z"/>
        </w:trPr>
        <w:tc>
          <w:tcPr>
            <w:tcW w:w="1368" w:type="dxa"/>
            <w:vMerge w:val="restart"/>
            <w:tcBorders>
              <w:top w:val="single" w:sz="4" w:space="0" w:color="auto"/>
              <w:left w:val="single" w:sz="4" w:space="0" w:color="auto"/>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175" w:author="Wangzhou (Standard &amp; Patent and Pre-Research Dept)" w:date="2021-08-03T20:20:00Z"/>
                <w:rFonts w:ascii="Arial" w:hAnsi="Arial"/>
                <w:sz w:val="18"/>
                <w:lang w:val="en-US" w:eastAsia="en-US"/>
              </w:rPr>
            </w:pPr>
            <w:ins w:id="176" w:author="Wangzhou (Standard &amp; Patent and Pre-Research Dept)" w:date="2021-08-03T20:20:00Z">
              <w:r w:rsidRPr="0004079F">
                <w:rPr>
                  <w:rFonts w:ascii="Arial" w:hAnsi="Arial"/>
                  <w:sz w:val="18"/>
                  <w:lang w:val="x-none"/>
                </w:rPr>
                <w:t>CA_</w:t>
              </w:r>
              <w:r>
                <w:rPr>
                  <w:rFonts w:ascii="Arial" w:hAnsi="Arial"/>
                  <w:sz w:val="18"/>
                  <w:lang w:val="x-none"/>
                </w:rPr>
                <w:t>n1A-n3A</w:t>
              </w:r>
              <w:r w:rsidRPr="0004079F">
                <w:rPr>
                  <w:rFonts w:ascii="Arial" w:hAnsi="Arial"/>
                  <w:sz w:val="18"/>
                  <w:lang w:val="x-none"/>
                </w:rPr>
                <w:t>-</w:t>
              </w:r>
              <w:r>
                <w:rPr>
                  <w:rFonts w:ascii="Arial" w:hAnsi="Arial"/>
                  <w:sz w:val="18"/>
                  <w:lang w:val="x-none"/>
                </w:rPr>
                <w:t>n77</w:t>
              </w:r>
              <w:r w:rsidRPr="0004079F">
                <w:rPr>
                  <w:rFonts w:ascii="Arial" w:hAnsi="Arial"/>
                  <w:sz w:val="18"/>
                  <w:lang w:val="x-none"/>
                </w:rPr>
                <w:t>A-</w:t>
              </w:r>
              <w:r>
                <w:rPr>
                  <w:rFonts w:ascii="Arial" w:hAnsi="Arial"/>
                  <w:sz w:val="18"/>
                  <w:lang w:val="x-none"/>
                </w:rPr>
                <w:t>n257A</w:t>
              </w:r>
            </w:ins>
          </w:p>
        </w:tc>
        <w:tc>
          <w:tcPr>
            <w:tcW w:w="1604" w:type="dxa"/>
            <w:vMerge w:val="restart"/>
            <w:tcBorders>
              <w:top w:val="single" w:sz="4" w:space="0" w:color="auto"/>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77" w:author="Wangzhou (Standard &amp; Patent and Pre-Research Dept)" w:date="2021-08-03T20:20:00Z"/>
                <w:rFonts w:ascii="Arial" w:hAnsi="Arial"/>
                <w:sz w:val="18"/>
                <w:lang w:val="en-US" w:eastAsia="en-US"/>
              </w:rPr>
            </w:pPr>
            <w:ins w:id="178" w:author="Wangzhou (Standard &amp; Patent and Pre-Research Dept)" w:date="2021-08-03T20:20: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keepNext/>
              <w:keepLines/>
              <w:overflowPunct/>
              <w:autoSpaceDE/>
              <w:autoSpaceDN/>
              <w:adjustRightInd/>
              <w:spacing w:after="0"/>
              <w:jc w:val="center"/>
              <w:textAlignment w:val="auto"/>
              <w:rPr>
                <w:ins w:id="179" w:author="Wangzhou (Standard &amp; Patent and Pre-Research Dept)" w:date="2021-08-03T20:20:00Z"/>
                <w:rFonts w:ascii="Arial" w:hAnsi="Arial"/>
                <w:sz w:val="18"/>
                <w:lang w:val="en-US"/>
              </w:rPr>
            </w:pPr>
            <w:ins w:id="180" w:author="Wangzhou (Standard &amp; Patent and Pre-Research Dept)" w:date="2021-08-03T20:20:00Z">
              <w:r w:rsidRPr="00284859">
                <w:rPr>
                  <w:rFonts w:ascii="Arial" w:hAnsi="Arial"/>
                  <w:sz w:val="18"/>
                  <w:lang w:val="en-US"/>
                </w:rPr>
                <w:t>n1</w:t>
              </w:r>
            </w:ins>
          </w:p>
        </w:tc>
        <w:tc>
          <w:tcPr>
            <w:tcW w:w="425" w:type="dxa"/>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rPr>
                <w:ins w:id="181" w:author="Wangzhou (Standard &amp; Patent and Pre-Research Dept)" w:date="2021-08-03T20:20:00Z"/>
                <w:rFonts w:ascii="Arial" w:hAnsi="Arial"/>
                <w:sz w:val="18"/>
                <w:lang w:val="en-US"/>
              </w:rPr>
            </w:pPr>
            <w:ins w:id="182"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rPr>
                <w:ins w:id="183" w:author="Wangzhou (Standard &amp; Patent and Pre-Research Dept)" w:date="2021-08-03T20:20:00Z"/>
                <w:rFonts w:ascii="Arial" w:hAnsi="Arial"/>
                <w:sz w:val="18"/>
                <w:lang w:val="en-US"/>
              </w:rPr>
            </w:pPr>
            <w:ins w:id="184"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rPr>
                <w:ins w:id="185" w:author="Wangzhou (Standard &amp; Patent and Pre-Research Dept)" w:date="2021-08-03T20:20:00Z"/>
                <w:rFonts w:ascii="Arial" w:hAnsi="Arial"/>
                <w:sz w:val="18"/>
                <w:lang w:val="en-US"/>
              </w:rPr>
            </w:pPr>
            <w:ins w:id="186"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rPr>
                <w:ins w:id="187" w:author="Wangzhou (Standard &amp; Patent and Pre-Research Dept)" w:date="2021-08-03T20:20:00Z"/>
                <w:rFonts w:ascii="Arial" w:hAnsi="Arial"/>
                <w:sz w:val="18"/>
                <w:lang w:val="en-US"/>
              </w:rPr>
            </w:pPr>
            <w:ins w:id="188"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189"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190"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191"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192"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193"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194"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195"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196"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197"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98"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99"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200" w:author="Wangzhou (Standard &amp; Patent and Pre-Research Dept)" w:date="2021-08-03T20:20:00Z"/>
                <w:rFonts w:ascii="Arial" w:hAnsi="Arial"/>
                <w:sz w:val="18"/>
                <w:lang w:val="en-US"/>
              </w:rPr>
            </w:pPr>
            <w:ins w:id="201" w:author="Wangzhou (Standard &amp; Patent and Pre-Research Dept)" w:date="2021-08-03T20:20:00Z">
              <w:r w:rsidRPr="0004079F">
                <w:rPr>
                  <w:rFonts w:ascii="Arial" w:hAnsi="Arial"/>
                  <w:sz w:val="18"/>
                  <w:lang w:val="en-US"/>
                </w:rPr>
                <w:t>0</w:t>
              </w:r>
            </w:ins>
          </w:p>
        </w:tc>
      </w:tr>
      <w:tr w:rsidR="00EB3539" w:rsidRPr="0004079F" w:rsidTr="00B81D46">
        <w:trPr>
          <w:trHeight w:val="28"/>
          <w:jc w:val="center"/>
          <w:ins w:id="202" w:author="Wangzhou (Standard &amp; Patent and Pre-Research Dept)" w:date="2021-08-03T20:20:00Z"/>
        </w:trPr>
        <w:tc>
          <w:tcPr>
            <w:tcW w:w="1368" w:type="dxa"/>
            <w:vMerge/>
            <w:tcBorders>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203"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204"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205" w:author="Wangzhou (Standard &amp; Patent and Pre-Research Dept)" w:date="2021-08-03T20:20:00Z"/>
                <w:rFonts w:ascii="Arial" w:hAnsi="Arial"/>
                <w:sz w:val="18"/>
                <w:lang w:val="en-US"/>
              </w:rPr>
            </w:pPr>
            <w:ins w:id="206" w:author="Wangzhou (Standard &amp; Patent and Pre-Research Dept)" w:date="2021-08-03T20:20:00Z">
              <w:r w:rsidRPr="00284859">
                <w:rPr>
                  <w:rFonts w:ascii="Arial" w:hAnsi="Arial"/>
                  <w:sz w:val="18"/>
                  <w:lang w:val="en-US"/>
                </w:rPr>
                <w:t>n3</w:t>
              </w:r>
            </w:ins>
          </w:p>
        </w:tc>
        <w:tc>
          <w:tcPr>
            <w:tcW w:w="425"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207" w:author="Wangzhou (Standard &amp; Patent and Pre-Research Dept)" w:date="2021-08-03T20:20:00Z"/>
                <w:rFonts w:ascii="Arial" w:hAnsi="Arial"/>
                <w:sz w:val="18"/>
                <w:lang w:val="en-US"/>
              </w:rPr>
            </w:pPr>
            <w:ins w:id="208"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209" w:author="Wangzhou (Standard &amp; Patent and Pre-Research Dept)" w:date="2021-08-03T20:20:00Z"/>
                <w:rFonts w:ascii="Arial" w:hAnsi="Arial"/>
                <w:sz w:val="18"/>
                <w:lang w:val="en-US"/>
              </w:rPr>
            </w:pPr>
            <w:ins w:id="210"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211" w:author="Wangzhou (Standard &amp; Patent and Pre-Research Dept)" w:date="2021-08-03T20:20:00Z"/>
                <w:rFonts w:ascii="Arial" w:hAnsi="Arial"/>
                <w:sz w:val="18"/>
                <w:lang w:val="en-US"/>
              </w:rPr>
            </w:pPr>
            <w:ins w:id="212"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213" w:author="Wangzhou (Standard &amp; Patent and Pre-Research Dept)" w:date="2021-08-03T20:20:00Z"/>
                <w:rFonts w:ascii="Arial" w:hAnsi="Arial"/>
                <w:sz w:val="18"/>
                <w:lang w:val="en-US"/>
              </w:rPr>
            </w:pPr>
            <w:ins w:id="214"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215" w:author="Wangzhou (Standard &amp; Patent and Pre-Research Dept)" w:date="2021-08-03T20:20:00Z"/>
                <w:rFonts w:ascii="Arial" w:hAnsi="Arial"/>
                <w:sz w:val="18"/>
                <w:lang w:val="en-US"/>
              </w:rPr>
            </w:pPr>
            <w:ins w:id="216" w:author="Wangzhou (Standard &amp; Patent and Pre-Research Dept)" w:date="2021-08-03T20:20:00Z">
              <w:r w:rsidRPr="00284859">
                <w:rPr>
                  <w:rFonts w:ascii="Arial" w:hAnsi="Arial"/>
                  <w:sz w:val="18"/>
                  <w:lang w:val="en-US"/>
                </w:rPr>
                <w:t>25</w:t>
              </w:r>
            </w:ins>
          </w:p>
        </w:tc>
        <w:tc>
          <w:tcPr>
            <w:tcW w:w="55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217" w:author="Wangzhou (Standard &amp; Patent and Pre-Research Dept)" w:date="2021-08-03T20:20:00Z"/>
                <w:rFonts w:ascii="Arial" w:hAnsi="Arial"/>
                <w:sz w:val="18"/>
                <w:lang w:val="en-US"/>
              </w:rPr>
            </w:pPr>
            <w:ins w:id="218" w:author="Wangzhou (Standard &amp; Patent and Pre-Research Dept)" w:date="2021-08-03T20:20:00Z">
              <w:r w:rsidRPr="00284859">
                <w:rPr>
                  <w:rFonts w:ascii="Arial" w:hAnsi="Arial"/>
                  <w:sz w:val="18"/>
                  <w:lang w:val="en-US"/>
                </w:rPr>
                <w:t>30</w:t>
              </w:r>
            </w:ins>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219"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220"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221"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222"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223"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224"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EB3539" w:rsidRDefault="00EB3539" w:rsidP="00B81D46">
            <w:pPr>
              <w:rPr>
                <w:ins w:id="225"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226"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227" w:author="Wangzhou (Standard &amp; Patent and Pre-Research Dept)" w:date="2021-08-03T20:20:00Z"/>
                <w:rFonts w:ascii="Arial" w:hAnsi="Arial"/>
                <w:sz w:val="18"/>
                <w:szCs w:val="18"/>
                <w:lang w:val="en-US"/>
              </w:rPr>
            </w:pPr>
          </w:p>
        </w:tc>
        <w:tc>
          <w:tcPr>
            <w:tcW w:w="1016" w:type="dxa"/>
            <w:gridSpan w:val="2"/>
            <w:tcBorders>
              <w:top w:val="nil"/>
              <w:left w:val="single" w:sz="4" w:space="0" w:color="auto"/>
              <w:bottom w:val="nil"/>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228" w:author="Wangzhou (Standard &amp; Patent and Pre-Research Dept)" w:date="2021-08-03T20:20:00Z"/>
                <w:rFonts w:ascii="Arial" w:hAnsi="Arial"/>
                <w:sz w:val="18"/>
                <w:lang w:val="en-US"/>
              </w:rPr>
            </w:pPr>
          </w:p>
        </w:tc>
      </w:tr>
      <w:tr w:rsidR="00EB3539" w:rsidRPr="0004079F" w:rsidTr="00B81D46">
        <w:trPr>
          <w:trHeight w:val="28"/>
          <w:jc w:val="center"/>
          <w:ins w:id="229" w:author="Wangzhou (Standard &amp; Patent and Pre-Research Dept)" w:date="2021-08-03T20:20:00Z"/>
        </w:trPr>
        <w:tc>
          <w:tcPr>
            <w:tcW w:w="1368" w:type="dxa"/>
            <w:vMerge/>
            <w:tcBorders>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230"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231"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232" w:author="Wangzhou (Standard &amp; Patent and Pre-Research Dept)" w:date="2021-08-03T20:20:00Z"/>
                <w:rFonts w:ascii="Arial" w:hAnsi="Arial"/>
                <w:sz w:val="18"/>
                <w:lang w:val="en-US" w:eastAsia="en-US"/>
              </w:rPr>
            </w:pPr>
            <w:ins w:id="233" w:author="Wangzhou (Standard &amp; Patent and Pre-Research Dept)" w:date="2021-08-03T20:20:00Z">
              <w:r>
                <w:rPr>
                  <w:rFonts w:ascii="Arial" w:hAnsi="Arial"/>
                  <w:sz w:val="18"/>
                  <w:lang w:val="en-US"/>
                </w:rPr>
                <w:t>n77</w:t>
              </w:r>
            </w:ins>
          </w:p>
        </w:tc>
        <w:tc>
          <w:tcPr>
            <w:tcW w:w="425" w:type="dxa"/>
            <w:tcBorders>
              <w:top w:val="single" w:sz="4" w:space="0" w:color="auto"/>
              <w:left w:val="single" w:sz="4" w:space="0" w:color="auto"/>
              <w:bottom w:val="single" w:sz="4" w:space="0" w:color="auto"/>
              <w:right w:val="single" w:sz="4" w:space="0" w:color="auto"/>
            </w:tcBorders>
            <w:hideMark/>
          </w:tcPr>
          <w:p w:rsidR="00EB3539" w:rsidRPr="00E84CD1" w:rsidRDefault="00EB3539" w:rsidP="00B81D46">
            <w:pPr>
              <w:keepNext/>
              <w:keepLines/>
              <w:spacing w:after="0"/>
              <w:jc w:val="center"/>
              <w:rPr>
                <w:ins w:id="234" w:author="Wangzhou (Standard &amp; Patent and Pre-Research Dept)" w:date="2021-08-03T20:20:00Z"/>
                <w:rFonts w:ascii="Arial" w:eastAsiaTheme="minorEastAsia" w:hAnsi="Arial"/>
                <w:sz w:val="18"/>
                <w:szCs w:val="18"/>
              </w:rPr>
            </w:pPr>
          </w:p>
        </w:tc>
        <w:tc>
          <w:tcPr>
            <w:tcW w:w="567" w:type="dxa"/>
            <w:gridSpan w:val="2"/>
            <w:tcBorders>
              <w:top w:val="single" w:sz="4" w:space="0" w:color="auto"/>
              <w:left w:val="single" w:sz="4" w:space="0" w:color="auto"/>
              <w:bottom w:val="single" w:sz="4" w:space="0" w:color="auto"/>
              <w:right w:val="single" w:sz="4" w:space="0" w:color="auto"/>
            </w:tcBorders>
            <w:hideMark/>
          </w:tcPr>
          <w:p w:rsidR="00EB3539" w:rsidRPr="00E84CD1" w:rsidRDefault="00EB3539" w:rsidP="00B81D46">
            <w:pPr>
              <w:keepNext/>
              <w:keepLines/>
              <w:spacing w:after="0"/>
              <w:jc w:val="center"/>
              <w:rPr>
                <w:ins w:id="235" w:author="Wangzhou (Standard &amp; Patent and Pre-Research Dept)" w:date="2021-08-03T20:20:00Z"/>
                <w:rFonts w:ascii="Arial" w:eastAsiaTheme="minorEastAsia" w:hAnsi="Arial"/>
                <w:sz w:val="18"/>
                <w:szCs w:val="18"/>
              </w:rPr>
            </w:pPr>
            <w:ins w:id="236" w:author="Wangzhou (Standard &amp; Patent and Pre-Research Dept)" w:date="2021-08-03T20:20:00Z">
              <w:r w:rsidRPr="00E84CD1">
                <w:rPr>
                  <w:rFonts w:ascii="Arial" w:eastAsiaTheme="minorEastAsia" w:hAnsi="Arial"/>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B3539" w:rsidRPr="00E84CD1" w:rsidRDefault="00EB3539" w:rsidP="00B81D46">
            <w:pPr>
              <w:keepNext/>
              <w:keepLines/>
              <w:spacing w:after="0"/>
              <w:jc w:val="center"/>
              <w:rPr>
                <w:ins w:id="237" w:author="Wangzhou (Standard &amp; Patent and Pre-Research Dept)" w:date="2021-08-03T20:20:00Z"/>
                <w:rFonts w:ascii="Arial" w:eastAsiaTheme="minorEastAsia" w:hAnsi="Arial"/>
                <w:sz w:val="18"/>
                <w:szCs w:val="18"/>
              </w:rPr>
            </w:pPr>
            <w:ins w:id="238" w:author="Wangzhou (Standard &amp; Patent and Pre-Research Dept)" w:date="2021-08-03T20:20:00Z">
              <w:r w:rsidRPr="00E84CD1">
                <w:rPr>
                  <w:rFonts w:ascii="Arial" w:eastAsiaTheme="minorEastAsia" w:hAnsi="Arial"/>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EB3539" w:rsidRPr="00E84CD1" w:rsidRDefault="00EB3539" w:rsidP="00B81D46">
            <w:pPr>
              <w:keepNext/>
              <w:keepLines/>
              <w:spacing w:after="0"/>
              <w:jc w:val="center"/>
              <w:rPr>
                <w:ins w:id="239" w:author="Wangzhou (Standard &amp; Patent and Pre-Research Dept)" w:date="2021-08-03T20:20:00Z"/>
                <w:rFonts w:ascii="Arial" w:eastAsiaTheme="minorEastAsia" w:hAnsi="Arial"/>
                <w:sz w:val="18"/>
                <w:szCs w:val="18"/>
              </w:rPr>
            </w:pPr>
            <w:ins w:id="240" w:author="Wangzhou (Standard &amp; Patent and Pre-Research Dept)" w:date="2021-08-03T20:20:00Z">
              <w:r w:rsidRPr="00E84CD1">
                <w:rPr>
                  <w:rFonts w:ascii="Arial" w:eastAsiaTheme="minorEastAsia" w:hAnsi="Arial"/>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241" w:author="Wangzhou (Standard &amp; Patent and Pre-Research Dept)" w:date="2021-08-03T20:20: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242" w:author="Wangzhou (Standard &amp; Patent and Pre-Research Dept)" w:date="2021-08-03T20:20: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243" w:author="Wangzhou (Standard &amp; Patent and Pre-Research Dept)" w:date="2021-08-03T20:20:00Z"/>
                <w:rFonts w:ascii="Arial" w:eastAsiaTheme="minorEastAsia" w:hAnsi="Arial"/>
                <w:sz w:val="18"/>
                <w:szCs w:val="18"/>
              </w:rPr>
            </w:pPr>
            <w:ins w:id="244" w:author="Wangzhou (Standard &amp; Patent and Pre-Research Dept)" w:date="2021-08-03T20:20:00Z">
              <w:r w:rsidRPr="00E84CD1">
                <w:rPr>
                  <w:rFonts w:ascii="Arial" w:eastAsiaTheme="minorEastAsia" w:hAnsi="Arial"/>
                  <w:sz w:val="18"/>
                  <w:szCs w:val="18"/>
                </w:rPr>
                <w:t>40</w:t>
              </w:r>
            </w:ins>
          </w:p>
        </w:tc>
        <w:tc>
          <w:tcPr>
            <w:tcW w:w="522"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245" w:author="Wangzhou (Standard &amp; Patent and Pre-Research Dept)" w:date="2021-08-03T20:20:00Z"/>
                <w:rFonts w:ascii="Arial" w:eastAsiaTheme="minorEastAsia" w:hAnsi="Arial"/>
                <w:sz w:val="18"/>
                <w:szCs w:val="18"/>
              </w:rPr>
            </w:pPr>
            <w:ins w:id="246" w:author="Wangzhou (Standard &amp; Patent and Pre-Research Dept)" w:date="2021-08-03T20:20:00Z">
              <w:r w:rsidRPr="00E84CD1">
                <w:rPr>
                  <w:rFonts w:ascii="Arial" w:eastAsiaTheme="minorEastAsia" w:hAnsi="Arial"/>
                  <w:sz w:val="18"/>
                  <w:szCs w:val="18"/>
                </w:rPr>
                <w:t>50</w:t>
              </w:r>
            </w:ins>
          </w:p>
        </w:tc>
        <w:tc>
          <w:tcPr>
            <w:tcW w:w="522"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247" w:author="Wangzhou (Standard &amp; Patent and Pre-Research Dept)" w:date="2021-08-03T20:20:00Z"/>
                <w:rFonts w:ascii="Arial" w:eastAsiaTheme="minorEastAsia" w:hAnsi="Arial"/>
                <w:sz w:val="18"/>
                <w:szCs w:val="18"/>
              </w:rPr>
            </w:pPr>
            <w:ins w:id="248" w:author="Wangzhou (Standard &amp; Patent and Pre-Research Dept)" w:date="2021-08-03T20:20:00Z">
              <w:r w:rsidRPr="00E84CD1">
                <w:rPr>
                  <w:rFonts w:ascii="Arial" w:eastAsiaTheme="minorEastAsia"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249" w:author="Wangzhou (Standard &amp; Patent and Pre-Research Dept)" w:date="2021-08-03T20:20: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250" w:author="Wangzhou (Standard &amp; Patent and Pre-Research Dept)" w:date="2021-08-03T20:20:00Z"/>
                <w:rFonts w:ascii="Arial" w:eastAsiaTheme="minorEastAsia" w:hAnsi="Arial"/>
                <w:sz w:val="18"/>
                <w:szCs w:val="18"/>
              </w:rPr>
            </w:pPr>
            <w:ins w:id="251" w:author="Wangzhou (Standard &amp; Patent and Pre-Research Dept)" w:date="2021-08-03T20:20:00Z">
              <w:r w:rsidRPr="00E84CD1">
                <w:rPr>
                  <w:rFonts w:ascii="Arial" w:eastAsiaTheme="minorEastAsia" w:hAnsi="Arial"/>
                  <w:sz w:val="18"/>
                  <w:szCs w:val="18"/>
                </w:rPr>
                <w:t>80</w:t>
              </w:r>
            </w:ins>
          </w:p>
        </w:tc>
        <w:tc>
          <w:tcPr>
            <w:tcW w:w="529"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252" w:author="Wangzhou (Standard &amp; Patent and Pre-Research Dept)" w:date="2021-08-03T20:20:00Z"/>
                <w:rFonts w:ascii="Arial" w:eastAsiaTheme="minorEastAsia" w:hAnsi="Arial"/>
                <w:sz w:val="18"/>
                <w:szCs w:val="18"/>
              </w:rPr>
            </w:pPr>
            <w:ins w:id="253" w:author="Wangzhou (Standard &amp; Patent and Pre-Research Dept)" w:date="2021-08-03T20:20:00Z">
              <w:r w:rsidRPr="00E84CD1">
                <w:rPr>
                  <w:rFonts w:ascii="Arial" w:eastAsiaTheme="minorEastAsia" w:hAnsi="Arial"/>
                  <w:sz w:val="18"/>
                  <w:szCs w:val="18"/>
                </w:rPr>
                <w:t>90</w:t>
              </w:r>
            </w:ins>
          </w:p>
        </w:tc>
        <w:tc>
          <w:tcPr>
            <w:tcW w:w="537"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254" w:author="Wangzhou (Standard &amp; Patent and Pre-Research Dept)" w:date="2021-08-03T20:20:00Z"/>
                <w:rFonts w:ascii="Arial" w:eastAsiaTheme="minorEastAsia" w:hAnsi="Arial"/>
                <w:sz w:val="18"/>
                <w:szCs w:val="18"/>
              </w:rPr>
            </w:pPr>
            <w:ins w:id="255" w:author="Wangzhou (Standard &amp; Patent and Pre-Research Dept)" w:date="2021-08-03T20:20:00Z">
              <w:r w:rsidRPr="00E84CD1">
                <w:rPr>
                  <w:rFonts w:ascii="Arial" w:eastAsiaTheme="minorEastAsia" w:hAnsi="Arial"/>
                  <w:sz w:val="18"/>
                  <w:szCs w:val="18"/>
                </w:rPr>
                <w:t>100</w:t>
              </w:r>
            </w:ins>
          </w:p>
        </w:tc>
        <w:tc>
          <w:tcPr>
            <w:tcW w:w="537"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256" w:author="Wangzhou (Standard &amp; Patent and Pre-Research Dept)" w:date="2021-08-03T20:20: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257" w:author="Wangzhou (Standard &amp; Patent and Pre-Research Dept)" w:date="2021-08-03T20:20:00Z"/>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258" w:author="Wangzhou (Standard &amp; Patent and Pre-Research Dept)" w:date="2021-08-03T20:20:00Z"/>
                <w:rFonts w:ascii="Arial" w:hAnsi="Arial"/>
                <w:sz w:val="18"/>
                <w:lang w:val="en-US"/>
              </w:rPr>
            </w:pPr>
          </w:p>
        </w:tc>
      </w:tr>
      <w:tr w:rsidR="00EB3539" w:rsidRPr="0004079F" w:rsidTr="00B81D46">
        <w:trPr>
          <w:trHeight w:val="28"/>
          <w:jc w:val="center"/>
          <w:ins w:id="259" w:author="Wangzhou (Standard &amp; Patent and Pre-Research Dept)" w:date="2021-08-03T20:20:00Z"/>
        </w:trPr>
        <w:tc>
          <w:tcPr>
            <w:tcW w:w="1368" w:type="dxa"/>
            <w:vMerge/>
            <w:tcBorders>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260"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261"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262" w:author="Wangzhou (Standard &amp; Patent and Pre-Research Dept)" w:date="2021-08-03T20:20:00Z"/>
                <w:rFonts w:ascii="Arial" w:hAnsi="Arial"/>
                <w:sz w:val="18"/>
                <w:lang w:val="en-US" w:eastAsia="en-US"/>
              </w:rPr>
            </w:pPr>
            <w:ins w:id="263" w:author="Wangzhou (Standard &amp; Patent and Pre-Research Dept)" w:date="2021-08-03T20:20:00Z">
              <w:r>
                <w:rPr>
                  <w:rFonts w:ascii="Arial" w:hAnsi="Arial"/>
                  <w:sz w:val="18"/>
                  <w:lang w:val="en-US"/>
                </w:rPr>
                <w:t>n257</w:t>
              </w:r>
            </w:ins>
          </w:p>
        </w:tc>
        <w:tc>
          <w:tcPr>
            <w:tcW w:w="425" w:type="dxa"/>
            <w:tcBorders>
              <w:top w:val="single" w:sz="4" w:space="0" w:color="auto"/>
              <w:left w:val="single" w:sz="4" w:space="0" w:color="auto"/>
              <w:bottom w:val="single" w:sz="4" w:space="0" w:color="auto"/>
              <w:right w:val="single" w:sz="4" w:space="0" w:color="auto"/>
            </w:tcBorders>
            <w:hideMark/>
          </w:tcPr>
          <w:p w:rsidR="00EB3539" w:rsidRPr="00270C16" w:rsidRDefault="00EB3539" w:rsidP="00B81D46">
            <w:pPr>
              <w:keepNext/>
              <w:keepLines/>
              <w:spacing w:after="0"/>
              <w:jc w:val="center"/>
              <w:rPr>
                <w:ins w:id="264" w:author="Wangzhou (Standard &amp; Patent and Pre-Research Dept)" w:date="2021-08-03T20:20:00Z"/>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rsidR="00EB3539" w:rsidRPr="00270C16" w:rsidRDefault="00EB3539" w:rsidP="00B81D46">
            <w:pPr>
              <w:keepNext/>
              <w:keepLines/>
              <w:spacing w:after="0"/>
              <w:jc w:val="center"/>
              <w:rPr>
                <w:ins w:id="265" w:author="Wangzhou (Standard &amp; Patent and Pre-Research Dept)" w:date="2021-08-03T20:20:00Z"/>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rsidR="00EB3539" w:rsidRPr="00270C16" w:rsidRDefault="00EB3539" w:rsidP="00B81D46">
            <w:pPr>
              <w:keepNext/>
              <w:keepLines/>
              <w:spacing w:after="0"/>
              <w:jc w:val="center"/>
              <w:rPr>
                <w:ins w:id="266" w:author="Wangzhou (Standard &amp; Patent and Pre-Research Dept)" w:date="2021-08-03T20:20:00Z"/>
                <w:rFonts w:ascii="Arial" w:hAnsi="Arial"/>
                <w:sz w:val="18"/>
                <w:lang w:val="en-US"/>
              </w:rPr>
            </w:pPr>
          </w:p>
        </w:tc>
        <w:tc>
          <w:tcPr>
            <w:tcW w:w="567" w:type="dxa"/>
            <w:tcBorders>
              <w:top w:val="single" w:sz="4" w:space="0" w:color="auto"/>
              <w:left w:val="single" w:sz="4" w:space="0" w:color="auto"/>
              <w:bottom w:val="single" w:sz="4" w:space="0" w:color="auto"/>
              <w:right w:val="single" w:sz="4" w:space="0" w:color="auto"/>
            </w:tcBorders>
          </w:tcPr>
          <w:p w:rsidR="00EB3539" w:rsidRPr="00270C16" w:rsidRDefault="00EB3539" w:rsidP="00B81D46">
            <w:pPr>
              <w:keepNext/>
              <w:keepLines/>
              <w:spacing w:after="0"/>
              <w:jc w:val="center"/>
              <w:rPr>
                <w:ins w:id="267" w:author="Wangzhou (Standard &amp; Patent and Pre-Research Dept)" w:date="2021-08-03T20:20:00Z"/>
                <w:rFonts w:ascii="Arial" w:hAnsi="Arial"/>
                <w:sz w:val="18"/>
                <w:lang w:val="en-US"/>
              </w:rPr>
            </w:pPr>
          </w:p>
        </w:tc>
        <w:tc>
          <w:tcPr>
            <w:tcW w:w="567" w:type="dxa"/>
            <w:tcBorders>
              <w:top w:val="single" w:sz="4" w:space="0" w:color="auto"/>
              <w:left w:val="single" w:sz="4" w:space="0" w:color="auto"/>
              <w:bottom w:val="single" w:sz="4" w:space="0" w:color="auto"/>
              <w:right w:val="single" w:sz="4" w:space="0" w:color="auto"/>
            </w:tcBorders>
          </w:tcPr>
          <w:p w:rsidR="00EB3539" w:rsidRPr="00270C16" w:rsidRDefault="00EB3539" w:rsidP="00B81D46">
            <w:pPr>
              <w:keepNext/>
              <w:keepLines/>
              <w:spacing w:after="0"/>
              <w:jc w:val="center"/>
              <w:rPr>
                <w:ins w:id="268"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EB3539" w:rsidRPr="00270C16" w:rsidRDefault="00EB3539" w:rsidP="00B81D46">
            <w:pPr>
              <w:keepNext/>
              <w:keepLines/>
              <w:spacing w:after="0"/>
              <w:jc w:val="center"/>
              <w:rPr>
                <w:ins w:id="269"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70C16" w:rsidRDefault="00EB3539" w:rsidP="00B81D46">
            <w:pPr>
              <w:keepNext/>
              <w:keepLines/>
              <w:spacing w:after="0"/>
              <w:jc w:val="center"/>
              <w:rPr>
                <w:ins w:id="270"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hideMark/>
          </w:tcPr>
          <w:p w:rsidR="00EB3539" w:rsidRPr="00270C16" w:rsidRDefault="00EB3539" w:rsidP="00B81D46">
            <w:pPr>
              <w:keepNext/>
              <w:keepLines/>
              <w:spacing w:after="0"/>
              <w:jc w:val="center"/>
              <w:rPr>
                <w:ins w:id="271" w:author="Wangzhou (Standard &amp; Patent and Pre-Research Dept)" w:date="2021-08-03T20:20:00Z"/>
                <w:rFonts w:ascii="Arial" w:hAnsi="Arial"/>
                <w:sz w:val="18"/>
                <w:lang w:val="en-US"/>
              </w:rPr>
            </w:pPr>
            <w:ins w:id="272" w:author="Wangzhou (Standard &amp; Patent and Pre-Research Dept)" w:date="2021-08-03T20:20:00Z">
              <w:r w:rsidRPr="00270C16">
                <w:rPr>
                  <w:rFonts w:ascii="Arial" w:hAnsi="Arial"/>
                  <w:sz w:val="18"/>
                  <w:lang w:val="en-US"/>
                </w:rPr>
                <w:t>50</w:t>
              </w:r>
            </w:ins>
          </w:p>
        </w:tc>
        <w:tc>
          <w:tcPr>
            <w:tcW w:w="522" w:type="dxa"/>
            <w:tcBorders>
              <w:top w:val="single" w:sz="4" w:space="0" w:color="auto"/>
              <w:left w:val="single" w:sz="4" w:space="0" w:color="auto"/>
              <w:bottom w:val="single" w:sz="4" w:space="0" w:color="auto"/>
              <w:right w:val="single" w:sz="4" w:space="0" w:color="auto"/>
            </w:tcBorders>
          </w:tcPr>
          <w:p w:rsidR="00EB3539" w:rsidRPr="00270C16" w:rsidRDefault="00EB3539" w:rsidP="00B81D46">
            <w:pPr>
              <w:keepNext/>
              <w:keepLines/>
              <w:spacing w:after="0"/>
              <w:jc w:val="center"/>
              <w:rPr>
                <w:ins w:id="273"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70C16" w:rsidRDefault="00EB3539" w:rsidP="00B81D46">
            <w:pPr>
              <w:keepNext/>
              <w:keepLines/>
              <w:spacing w:after="0"/>
              <w:jc w:val="center"/>
              <w:rPr>
                <w:ins w:id="274"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70C16" w:rsidRDefault="00EB3539" w:rsidP="00B81D46">
            <w:pPr>
              <w:keepNext/>
              <w:keepLines/>
              <w:spacing w:after="0"/>
              <w:jc w:val="center"/>
              <w:rPr>
                <w:ins w:id="275" w:author="Wangzhou (Standard &amp; Patent and Pre-Research Dept)" w:date="2021-08-03T20:20:00Z"/>
                <w:rFonts w:ascii="Arial" w:hAnsi="Arial"/>
                <w:sz w:val="18"/>
                <w:lang w:val="en-US"/>
              </w:rPr>
            </w:pPr>
          </w:p>
        </w:tc>
        <w:tc>
          <w:tcPr>
            <w:tcW w:w="529" w:type="dxa"/>
            <w:tcBorders>
              <w:top w:val="single" w:sz="4" w:space="0" w:color="auto"/>
              <w:left w:val="single" w:sz="4" w:space="0" w:color="auto"/>
              <w:bottom w:val="single" w:sz="4" w:space="0" w:color="auto"/>
              <w:right w:val="single" w:sz="4" w:space="0" w:color="auto"/>
            </w:tcBorders>
          </w:tcPr>
          <w:p w:rsidR="00EB3539" w:rsidRPr="00270C16" w:rsidRDefault="00EB3539" w:rsidP="00B81D46">
            <w:pPr>
              <w:keepNext/>
              <w:keepLines/>
              <w:spacing w:after="0"/>
              <w:jc w:val="center"/>
              <w:rPr>
                <w:ins w:id="276" w:author="Wangzhou (Standard &amp; Patent and Pre-Research Dept)" w:date="2021-08-03T20:20:00Z"/>
                <w:rFonts w:ascii="Arial" w:hAnsi="Arial"/>
                <w:sz w:val="18"/>
                <w:lang w:val="en-US"/>
              </w:rPr>
            </w:pPr>
          </w:p>
        </w:tc>
        <w:tc>
          <w:tcPr>
            <w:tcW w:w="537" w:type="dxa"/>
            <w:tcBorders>
              <w:top w:val="single" w:sz="4" w:space="0" w:color="auto"/>
              <w:left w:val="single" w:sz="4" w:space="0" w:color="auto"/>
              <w:bottom w:val="single" w:sz="4" w:space="0" w:color="auto"/>
              <w:right w:val="single" w:sz="4" w:space="0" w:color="auto"/>
            </w:tcBorders>
          </w:tcPr>
          <w:p w:rsidR="00EB3539" w:rsidRPr="00270C16" w:rsidRDefault="00EB3539" w:rsidP="00B81D46">
            <w:pPr>
              <w:keepNext/>
              <w:keepLines/>
              <w:spacing w:after="0"/>
              <w:jc w:val="center"/>
              <w:rPr>
                <w:ins w:id="277" w:author="Wangzhou (Standard &amp; Patent and Pre-Research Dept)" w:date="2021-08-03T20:20:00Z"/>
                <w:rFonts w:ascii="Arial" w:hAnsi="Arial"/>
                <w:sz w:val="18"/>
                <w:lang w:val="en-US"/>
              </w:rPr>
            </w:pPr>
            <w:ins w:id="278" w:author="Wangzhou (Standard &amp; Patent and Pre-Research Dept)" w:date="2021-08-03T20:20:00Z">
              <w:r w:rsidRPr="00270C16">
                <w:rPr>
                  <w:rFonts w:ascii="Arial" w:hAnsi="Arial"/>
                  <w:sz w:val="18"/>
                  <w:lang w:val="en-US"/>
                </w:rPr>
                <w:t>100</w:t>
              </w:r>
            </w:ins>
          </w:p>
        </w:tc>
        <w:tc>
          <w:tcPr>
            <w:tcW w:w="537" w:type="dxa"/>
            <w:tcBorders>
              <w:top w:val="single" w:sz="4" w:space="0" w:color="auto"/>
              <w:left w:val="single" w:sz="4" w:space="0" w:color="auto"/>
              <w:bottom w:val="single" w:sz="4" w:space="0" w:color="auto"/>
              <w:right w:val="single" w:sz="4" w:space="0" w:color="auto"/>
            </w:tcBorders>
          </w:tcPr>
          <w:p w:rsidR="00EB3539" w:rsidRPr="00270C16" w:rsidRDefault="00EB3539" w:rsidP="00B81D46">
            <w:pPr>
              <w:keepNext/>
              <w:keepLines/>
              <w:spacing w:after="0"/>
              <w:jc w:val="center"/>
              <w:rPr>
                <w:ins w:id="279" w:author="Wangzhou (Standard &amp; Patent and Pre-Research Dept)" w:date="2021-08-03T20:20:00Z"/>
                <w:rFonts w:ascii="Arial" w:hAnsi="Arial"/>
                <w:sz w:val="18"/>
                <w:lang w:val="en-US"/>
              </w:rPr>
            </w:pPr>
            <w:ins w:id="280" w:author="Wangzhou (Standard &amp; Patent and Pre-Research Dept)" w:date="2021-08-03T20:20:00Z">
              <w:r>
                <w:rPr>
                  <w:rFonts w:ascii="Arial" w:hAnsi="Arial" w:hint="eastAsia"/>
                  <w:sz w:val="18"/>
                  <w:lang w:val="en-US"/>
                </w:rPr>
                <w:t>2</w:t>
              </w:r>
              <w:r>
                <w:rPr>
                  <w:rFonts w:ascii="Arial" w:hAnsi="Arial"/>
                  <w:sz w:val="18"/>
                  <w:lang w:val="en-US"/>
                </w:rPr>
                <w:t>00</w:t>
              </w:r>
            </w:ins>
          </w:p>
        </w:tc>
        <w:tc>
          <w:tcPr>
            <w:tcW w:w="537" w:type="dxa"/>
            <w:tcBorders>
              <w:top w:val="single" w:sz="4" w:space="0" w:color="auto"/>
              <w:left w:val="single" w:sz="4" w:space="0" w:color="auto"/>
              <w:bottom w:val="single" w:sz="4" w:space="0" w:color="auto"/>
              <w:right w:val="single" w:sz="4" w:space="0" w:color="auto"/>
            </w:tcBorders>
          </w:tcPr>
          <w:p w:rsidR="00EB3539" w:rsidRPr="00270C16" w:rsidRDefault="00EB3539" w:rsidP="00B81D46">
            <w:pPr>
              <w:keepNext/>
              <w:keepLines/>
              <w:spacing w:after="0"/>
              <w:jc w:val="center"/>
              <w:rPr>
                <w:ins w:id="281" w:author="Wangzhou (Standard &amp; Patent and Pre-Research Dept)" w:date="2021-08-03T20:20:00Z"/>
                <w:rFonts w:ascii="Arial" w:hAnsi="Arial"/>
                <w:sz w:val="18"/>
                <w:lang w:val="en-US"/>
              </w:rPr>
            </w:pPr>
            <w:ins w:id="282" w:author="Wangzhou (Standard &amp; Patent and Pre-Research Dept)" w:date="2021-08-03T20:20:00Z">
              <w:r>
                <w:rPr>
                  <w:rFonts w:ascii="Arial" w:hAnsi="Arial"/>
                  <w:sz w:val="18"/>
                  <w:lang w:val="en-US"/>
                </w:rPr>
                <w:t>4</w:t>
              </w:r>
              <w:r w:rsidRPr="00270C16">
                <w:rPr>
                  <w:rFonts w:ascii="Arial" w:hAnsi="Arial"/>
                  <w:sz w:val="18"/>
                  <w:lang w:val="en-US"/>
                </w:rPr>
                <w:t>00</w:t>
              </w:r>
            </w:ins>
          </w:p>
        </w:tc>
        <w:tc>
          <w:tcPr>
            <w:tcW w:w="1016" w:type="dxa"/>
            <w:gridSpan w:val="2"/>
            <w:tcBorders>
              <w:top w:val="nil"/>
              <w:left w:val="single" w:sz="4" w:space="0" w:color="auto"/>
              <w:bottom w:val="nil"/>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283" w:author="Wangzhou (Standard &amp; Patent and Pre-Research Dept)" w:date="2021-08-03T20:20:00Z"/>
                <w:rFonts w:ascii="Arial" w:hAnsi="Arial"/>
                <w:sz w:val="18"/>
                <w:lang w:val="en-US"/>
              </w:rPr>
            </w:pPr>
          </w:p>
        </w:tc>
      </w:tr>
      <w:tr w:rsidR="00EB3539" w:rsidRPr="0004079F" w:rsidTr="00B81D46">
        <w:trPr>
          <w:trHeight w:val="342"/>
          <w:jc w:val="center"/>
          <w:ins w:id="284" w:author="Wangzhou (Standard &amp; Patent and Pre-Research Dept)" w:date="2021-08-03T20:20:00Z"/>
        </w:trPr>
        <w:tc>
          <w:tcPr>
            <w:tcW w:w="1368" w:type="dxa"/>
            <w:vMerge w:val="restart"/>
            <w:tcBorders>
              <w:top w:val="single" w:sz="4" w:space="0" w:color="auto"/>
              <w:left w:val="single" w:sz="4" w:space="0" w:color="auto"/>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285" w:author="Wangzhou (Standard &amp; Patent and Pre-Research Dept)" w:date="2021-08-03T20:20:00Z"/>
                <w:rFonts w:ascii="Arial" w:hAnsi="Arial"/>
                <w:sz w:val="18"/>
                <w:lang w:val="en-US" w:eastAsia="en-US"/>
              </w:rPr>
            </w:pPr>
            <w:ins w:id="286" w:author="Wangzhou (Standard &amp; Patent and Pre-Research Dept)" w:date="2021-08-03T20:20:00Z">
              <w:r w:rsidRPr="0004079F">
                <w:rPr>
                  <w:rFonts w:ascii="Arial" w:hAnsi="Arial"/>
                  <w:sz w:val="18"/>
                  <w:lang w:val="x-none"/>
                </w:rPr>
                <w:t>CA_</w:t>
              </w:r>
              <w:r>
                <w:rPr>
                  <w:rFonts w:ascii="Arial" w:hAnsi="Arial"/>
                  <w:sz w:val="18"/>
                  <w:lang w:val="x-none"/>
                </w:rPr>
                <w:t>n1A-n3A</w:t>
              </w:r>
              <w:r w:rsidRPr="0004079F">
                <w:rPr>
                  <w:rFonts w:ascii="Arial" w:hAnsi="Arial"/>
                  <w:sz w:val="18"/>
                  <w:lang w:val="x-none"/>
                </w:rPr>
                <w:t>-</w:t>
              </w:r>
              <w:r>
                <w:rPr>
                  <w:rFonts w:ascii="Arial" w:hAnsi="Arial"/>
                  <w:sz w:val="18"/>
                  <w:lang w:val="x-none"/>
                </w:rPr>
                <w:t>n77</w:t>
              </w:r>
              <w:r w:rsidRPr="0004079F">
                <w:rPr>
                  <w:rFonts w:ascii="Arial" w:hAnsi="Arial"/>
                  <w:sz w:val="18"/>
                  <w:lang w:val="x-none"/>
                </w:rPr>
                <w:t>A-</w:t>
              </w:r>
              <w:r>
                <w:rPr>
                  <w:rFonts w:ascii="Arial" w:hAnsi="Arial"/>
                  <w:sz w:val="18"/>
                  <w:lang w:val="x-none"/>
                </w:rPr>
                <w:t>n257G</w:t>
              </w:r>
            </w:ins>
          </w:p>
        </w:tc>
        <w:tc>
          <w:tcPr>
            <w:tcW w:w="1604" w:type="dxa"/>
            <w:vMerge w:val="restart"/>
            <w:tcBorders>
              <w:top w:val="single" w:sz="4" w:space="0" w:color="auto"/>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287" w:author="Wangzhou (Standard &amp; Patent and Pre-Research Dept)" w:date="2021-08-03T20:20:00Z"/>
                <w:rFonts w:ascii="Arial" w:hAnsi="Arial"/>
                <w:sz w:val="18"/>
                <w:lang w:val="en-US" w:eastAsia="en-US"/>
              </w:rPr>
            </w:pPr>
            <w:ins w:id="288" w:author="Wangzhou (Standard &amp; Patent and Pre-Research Dept)" w:date="2021-08-03T20:20: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keepNext/>
              <w:keepLines/>
              <w:overflowPunct/>
              <w:autoSpaceDE/>
              <w:autoSpaceDN/>
              <w:adjustRightInd/>
              <w:spacing w:after="0"/>
              <w:jc w:val="center"/>
              <w:textAlignment w:val="auto"/>
              <w:rPr>
                <w:ins w:id="289" w:author="Wangzhou (Standard &amp; Patent and Pre-Research Dept)" w:date="2021-08-03T20:20:00Z"/>
                <w:rFonts w:ascii="Arial" w:hAnsi="Arial"/>
                <w:sz w:val="18"/>
                <w:lang w:val="en-US"/>
              </w:rPr>
            </w:pPr>
            <w:ins w:id="290" w:author="Wangzhou (Standard &amp; Patent and Pre-Research Dept)" w:date="2021-08-03T20:20:00Z">
              <w:r w:rsidRPr="00284859">
                <w:rPr>
                  <w:rFonts w:ascii="Arial" w:hAnsi="Arial"/>
                  <w:sz w:val="18"/>
                  <w:lang w:val="en-US"/>
                </w:rPr>
                <w:t>n1</w:t>
              </w:r>
            </w:ins>
          </w:p>
        </w:tc>
        <w:tc>
          <w:tcPr>
            <w:tcW w:w="425" w:type="dxa"/>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rPr>
                <w:ins w:id="291" w:author="Wangzhou (Standard &amp; Patent and Pre-Research Dept)" w:date="2021-08-03T20:20:00Z"/>
                <w:rFonts w:ascii="Arial" w:hAnsi="Arial"/>
                <w:sz w:val="18"/>
                <w:lang w:val="en-US"/>
              </w:rPr>
            </w:pPr>
            <w:ins w:id="292"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rPr>
                <w:ins w:id="293" w:author="Wangzhou (Standard &amp; Patent and Pre-Research Dept)" w:date="2021-08-03T20:20:00Z"/>
                <w:rFonts w:ascii="Arial" w:hAnsi="Arial"/>
                <w:sz w:val="18"/>
                <w:lang w:val="en-US"/>
              </w:rPr>
            </w:pPr>
            <w:ins w:id="294"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rPr>
                <w:ins w:id="295" w:author="Wangzhou (Standard &amp; Patent and Pre-Research Dept)" w:date="2021-08-03T20:20:00Z"/>
                <w:rFonts w:ascii="Arial" w:hAnsi="Arial"/>
                <w:sz w:val="18"/>
                <w:lang w:val="en-US"/>
              </w:rPr>
            </w:pPr>
            <w:ins w:id="296"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rPr>
                <w:ins w:id="297" w:author="Wangzhou (Standard &amp; Patent and Pre-Research Dept)" w:date="2021-08-03T20:20:00Z"/>
                <w:rFonts w:ascii="Arial" w:hAnsi="Arial"/>
                <w:sz w:val="18"/>
                <w:lang w:val="en-US"/>
              </w:rPr>
            </w:pPr>
            <w:ins w:id="298"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299"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300"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301"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302"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303"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304"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305"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306"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307"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308"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309"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310" w:author="Wangzhou (Standard &amp; Patent and Pre-Research Dept)" w:date="2021-08-03T20:20:00Z"/>
                <w:rFonts w:ascii="Arial" w:hAnsi="Arial"/>
                <w:sz w:val="18"/>
                <w:lang w:val="en-US"/>
              </w:rPr>
            </w:pPr>
            <w:ins w:id="311" w:author="Wangzhou (Standard &amp; Patent and Pre-Research Dept)" w:date="2021-08-03T20:20:00Z">
              <w:r w:rsidRPr="0004079F">
                <w:rPr>
                  <w:rFonts w:ascii="Arial" w:hAnsi="Arial"/>
                  <w:sz w:val="18"/>
                  <w:lang w:val="en-US"/>
                </w:rPr>
                <w:t>0</w:t>
              </w:r>
            </w:ins>
          </w:p>
        </w:tc>
      </w:tr>
      <w:tr w:rsidR="00EB3539" w:rsidRPr="0004079F" w:rsidTr="00B81D46">
        <w:trPr>
          <w:trHeight w:val="28"/>
          <w:jc w:val="center"/>
          <w:ins w:id="312" w:author="Wangzhou (Standard &amp; Patent and Pre-Research Dept)" w:date="2021-08-03T20:20:00Z"/>
        </w:trPr>
        <w:tc>
          <w:tcPr>
            <w:tcW w:w="1368" w:type="dxa"/>
            <w:vMerge/>
            <w:tcBorders>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313"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314"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315" w:author="Wangzhou (Standard &amp; Patent and Pre-Research Dept)" w:date="2021-08-03T20:20:00Z"/>
                <w:rFonts w:ascii="Arial" w:hAnsi="Arial"/>
                <w:sz w:val="18"/>
                <w:lang w:val="en-US"/>
              </w:rPr>
            </w:pPr>
            <w:ins w:id="316" w:author="Wangzhou (Standard &amp; Patent and Pre-Research Dept)" w:date="2021-08-03T20:20:00Z">
              <w:r w:rsidRPr="00284859">
                <w:rPr>
                  <w:rFonts w:ascii="Arial" w:hAnsi="Arial"/>
                  <w:sz w:val="18"/>
                  <w:lang w:val="en-US"/>
                </w:rPr>
                <w:t>n3</w:t>
              </w:r>
            </w:ins>
          </w:p>
        </w:tc>
        <w:tc>
          <w:tcPr>
            <w:tcW w:w="425"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317" w:author="Wangzhou (Standard &amp; Patent and Pre-Research Dept)" w:date="2021-08-03T20:20:00Z"/>
                <w:rFonts w:ascii="Arial" w:hAnsi="Arial"/>
                <w:sz w:val="18"/>
                <w:lang w:val="en-US"/>
              </w:rPr>
            </w:pPr>
            <w:ins w:id="318"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319" w:author="Wangzhou (Standard &amp; Patent and Pre-Research Dept)" w:date="2021-08-03T20:20:00Z"/>
                <w:rFonts w:ascii="Arial" w:hAnsi="Arial"/>
                <w:sz w:val="18"/>
                <w:lang w:val="en-US"/>
              </w:rPr>
            </w:pPr>
            <w:ins w:id="320"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321" w:author="Wangzhou (Standard &amp; Patent and Pre-Research Dept)" w:date="2021-08-03T20:20:00Z"/>
                <w:rFonts w:ascii="Arial" w:hAnsi="Arial"/>
                <w:sz w:val="18"/>
                <w:lang w:val="en-US"/>
              </w:rPr>
            </w:pPr>
            <w:ins w:id="322"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323" w:author="Wangzhou (Standard &amp; Patent and Pre-Research Dept)" w:date="2021-08-03T20:20:00Z"/>
                <w:rFonts w:ascii="Arial" w:hAnsi="Arial"/>
                <w:sz w:val="18"/>
                <w:lang w:val="en-US"/>
              </w:rPr>
            </w:pPr>
            <w:ins w:id="324"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325" w:author="Wangzhou (Standard &amp; Patent and Pre-Research Dept)" w:date="2021-08-03T20:20:00Z"/>
                <w:rFonts w:ascii="Arial" w:hAnsi="Arial"/>
                <w:sz w:val="18"/>
                <w:lang w:val="en-US"/>
              </w:rPr>
            </w:pPr>
            <w:ins w:id="326" w:author="Wangzhou (Standard &amp; Patent and Pre-Research Dept)" w:date="2021-08-03T20:20:00Z">
              <w:r w:rsidRPr="00284859">
                <w:rPr>
                  <w:rFonts w:ascii="Arial" w:hAnsi="Arial"/>
                  <w:sz w:val="18"/>
                  <w:lang w:val="en-US"/>
                </w:rPr>
                <w:t>25</w:t>
              </w:r>
            </w:ins>
          </w:p>
        </w:tc>
        <w:tc>
          <w:tcPr>
            <w:tcW w:w="55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327" w:author="Wangzhou (Standard &amp; Patent and Pre-Research Dept)" w:date="2021-08-03T20:20:00Z"/>
                <w:rFonts w:ascii="Arial" w:hAnsi="Arial"/>
                <w:sz w:val="18"/>
                <w:lang w:val="en-US"/>
              </w:rPr>
            </w:pPr>
            <w:ins w:id="328" w:author="Wangzhou (Standard &amp; Patent and Pre-Research Dept)" w:date="2021-08-03T20:20:00Z">
              <w:r w:rsidRPr="00284859">
                <w:rPr>
                  <w:rFonts w:ascii="Arial" w:hAnsi="Arial"/>
                  <w:sz w:val="18"/>
                  <w:lang w:val="en-US"/>
                </w:rPr>
                <w:t>30</w:t>
              </w:r>
            </w:ins>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329"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330"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331"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332"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333"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334"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EB3539" w:rsidRDefault="00EB3539" w:rsidP="00B81D46">
            <w:pPr>
              <w:rPr>
                <w:ins w:id="335"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336"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337" w:author="Wangzhou (Standard &amp; Patent and Pre-Research Dept)" w:date="2021-08-03T20:20:00Z"/>
                <w:rFonts w:ascii="Arial" w:hAnsi="Arial"/>
                <w:sz w:val="18"/>
                <w:szCs w:val="18"/>
                <w:lang w:val="en-US"/>
              </w:rPr>
            </w:pPr>
          </w:p>
        </w:tc>
        <w:tc>
          <w:tcPr>
            <w:tcW w:w="1016" w:type="dxa"/>
            <w:gridSpan w:val="2"/>
            <w:tcBorders>
              <w:top w:val="nil"/>
              <w:left w:val="single" w:sz="4" w:space="0" w:color="auto"/>
              <w:bottom w:val="nil"/>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338" w:author="Wangzhou (Standard &amp; Patent and Pre-Research Dept)" w:date="2021-08-03T20:20:00Z"/>
                <w:rFonts w:ascii="Arial" w:hAnsi="Arial"/>
                <w:sz w:val="18"/>
                <w:lang w:val="en-US"/>
              </w:rPr>
            </w:pPr>
          </w:p>
        </w:tc>
      </w:tr>
      <w:tr w:rsidR="00EB3539" w:rsidRPr="0004079F" w:rsidTr="00B81D46">
        <w:trPr>
          <w:trHeight w:val="28"/>
          <w:jc w:val="center"/>
          <w:ins w:id="339" w:author="Wangzhou (Standard &amp; Patent and Pre-Research Dept)" w:date="2021-08-03T20:20:00Z"/>
        </w:trPr>
        <w:tc>
          <w:tcPr>
            <w:tcW w:w="1368" w:type="dxa"/>
            <w:vMerge/>
            <w:tcBorders>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340"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341"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342" w:author="Wangzhou (Standard &amp; Patent and Pre-Research Dept)" w:date="2021-08-03T20:20:00Z"/>
                <w:rFonts w:ascii="Arial" w:hAnsi="Arial"/>
                <w:sz w:val="18"/>
                <w:lang w:val="en-US" w:eastAsia="en-US"/>
              </w:rPr>
            </w:pPr>
            <w:ins w:id="343" w:author="Wangzhou (Standard &amp; Patent and Pre-Research Dept)" w:date="2021-08-03T20:20:00Z">
              <w:r>
                <w:rPr>
                  <w:rFonts w:ascii="Arial" w:hAnsi="Arial"/>
                  <w:sz w:val="18"/>
                  <w:lang w:val="en-US"/>
                </w:rPr>
                <w:t>n77</w:t>
              </w:r>
            </w:ins>
          </w:p>
        </w:tc>
        <w:tc>
          <w:tcPr>
            <w:tcW w:w="425" w:type="dxa"/>
            <w:tcBorders>
              <w:top w:val="single" w:sz="4" w:space="0" w:color="auto"/>
              <w:left w:val="single" w:sz="4" w:space="0" w:color="auto"/>
              <w:bottom w:val="single" w:sz="4" w:space="0" w:color="auto"/>
              <w:right w:val="single" w:sz="4" w:space="0" w:color="auto"/>
            </w:tcBorders>
            <w:hideMark/>
          </w:tcPr>
          <w:p w:rsidR="00EB3539" w:rsidRPr="00E84CD1" w:rsidRDefault="00EB3539" w:rsidP="00B81D46">
            <w:pPr>
              <w:keepNext/>
              <w:keepLines/>
              <w:spacing w:after="0"/>
              <w:jc w:val="center"/>
              <w:rPr>
                <w:ins w:id="344" w:author="Wangzhou (Standard &amp; Patent and Pre-Research Dept)" w:date="2021-08-03T20:20:00Z"/>
                <w:rFonts w:ascii="Arial" w:eastAsiaTheme="minorEastAsia" w:hAnsi="Arial"/>
                <w:sz w:val="18"/>
                <w:szCs w:val="18"/>
              </w:rPr>
            </w:pPr>
          </w:p>
        </w:tc>
        <w:tc>
          <w:tcPr>
            <w:tcW w:w="567" w:type="dxa"/>
            <w:gridSpan w:val="2"/>
            <w:tcBorders>
              <w:top w:val="single" w:sz="4" w:space="0" w:color="auto"/>
              <w:left w:val="single" w:sz="4" w:space="0" w:color="auto"/>
              <w:bottom w:val="single" w:sz="4" w:space="0" w:color="auto"/>
              <w:right w:val="single" w:sz="4" w:space="0" w:color="auto"/>
            </w:tcBorders>
            <w:hideMark/>
          </w:tcPr>
          <w:p w:rsidR="00EB3539" w:rsidRPr="00E84CD1" w:rsidRDefault="00EB3539" w:rsidP="00B81D46">
            <w:pPr>
              <w:keepNext/>
              <w:keepLines/>
              <w:spacing w:after="0"/>
              <w:jc w:val="center"/>
              <w:rPr>
                <w:ins w:id="345" w:author="Wangzhou (Standard &amp; Patent and Pre-Research Dept)" w:date="2021-08-03T20:20:00Z"/>
                <w:rFonts w:ascii="Arial" w:eastAsiaTheme="minorEastAsia" w:hAnsi="Arial"/>
                <w:sz w:val="18"/>
                <w:szCs w:val="18"/>
              </w:rPr>
            </w:pPr>
            <w:ins w:id="346" w:author="Wangzhou (Standard &amp; Patent and Pre-Research Dept)" w:date="2021-08-03T20:20:00Z">
              <w:r w:rsidRPr="00E84CD1">
                <w:rPr>
                  <w:rFonts w:ascii="Arial" w:eastAsiaTheme="minorEastAsia" w:hAnsi="Arial"/>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B3539" w:rsidRPr="00E84CD1" w:rsidRDefault="00EB3539" w:rsidP="00B81D46">
            <w:pPr>
              <w:keepNext/>
              <w:keepLines/>
              <w:spacing w:after="0"/>
              <w:jc w:val="center"/>
              <w:rPr>
                <w:ins w:id="347" w:author="Wangzhou (Standard &amp; Patent and Pre-Research Dept)" w:date="2021-08-03T20:20:00Z"/>
                <w:rFonts w:ascii="Arial" w:eastAsiaTheme="minorEastAsia" w:hAnsi="Arial"/>
                <w:sz w:val="18"/>
                <w:szCs w:val="18"/>
              </w:rPr>
            </w:pPr>
            <w:ins w:id="348" w:author="Wangzhou (Standard &amp; Patent and Pre-Research Dept)" w:date="2021-08-03T20:20:00Z">
              <w:r w:rsidRPr="00E84CD1">
                <w:rPr>
                  <w:rFonts w:ascii="Arial" w:eastAsiaTheme="minorEastAsia" w:hAnsi="Arial"/>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EB3539" w:rsidRPr="00E84CD1" w:rsidRDefault="00EB3539" w:rsidP="00B81D46">
            <w:pPr>
              <w:keepNext/>
              <w:keepLines/>
              <w:spacing w:after="0"/>
              <w:jc w:val="center"/>
              <w:rPr>
                <w:ins w:id="349" w:author="Wangzhou (Standard &amp; Patent and Pre-Research Dept)" w:date="2021-08-03T20:20:00Z"/>
                <w:rFonts w:ascii="Arial" w:eastAsiaTheme="minorEastAsia" w:hAnsi="Arial"/>
                <w:sz w:val="18"/>
                <w:szCs w:val="18"/>
              </w:rPr>
            </w:pPr>
            <w:ins w:id="350" w:author="Wangzhou (Standard &amp; Patent and Pre-Research Dept)" w:date="2021-08-03T20:20:00Z">
              <w:r w:rsidRPr="00E84CD1">
                <w:rPr>
                  <w:rFonts w:ascii="Arial" w:eastAsiaTheme="minorEastAsia" w:hAnsi="Arial"/>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351" w:author="Wangzhou (Standard &amp; Patent and Pre-Research Dept)" w:date="2021-08-03T20:20: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352" w:author="Wangzhou (Standard &amp; Patent and Pre-Research Dept)" w:date="2021-08-03T20:20: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353" w:author="Wangzhou (Standard &amp; Patent and Pre-Research Dept)" w:date="2021-08-03T20:20:00Z"/>
                <w:rFonts w:ascii="Arial" w:eastAsiaTheme="minorEastAsia" w:hAnsi="Arial"/>
                <w:sz w:val="18"/>
                <w:szCs w:val="18"/>
              </w:rPr>
            </w:pPr>
            <w:ins w:id="354" w:author="Wangzhou (Standard &amp; Patent and Pre-Research Dept)" w:date="2021-08-03T20:20:00Z">
              <w:r w:rsidRPr="00E84CD1">
                <w:rPr>
                  <w:rFonts w:ascii="Arial" w:eastAsiaTheme="minorEastAsia" w:hAnsi="Arial"/>
                  <w:sz w:val="18"/>
                  <w:szCs w:val="18"/>
                </w:rPr>
                <w:t>40</w:t>
              </w:r>
            </w:ins>
          </w:p>
        </w:tc>
        <w:tc>
          <w:tcPr>
            <w:tcW w:w="522"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355" w:author="Wangzhou (Standard &amp; Patent and Pre-Research Dept)" w:date="2021-08-03T20:20:00Z"/>
                <w:rFonts w:ascii="Arial" w:eastAsiaTheme="minorEastAsia" w:hAnsi="Arial"/>
                <w:sz w:val="18"/>
                <w:szCs w:val="18"/>
              </w:rPr>
            </w:pPr>
            <w:ins w:id="356" w:author="Wangzhou (Standard &amp; Patent and Pre-Research Dept)" w:date="2021-08-03T20:20:00Z">
              <w:r w:rsidRPr="00E84CD1">
                <w:rPr>
                  <w:rFonts w:ascii="Arial" w:eastAsiaTheme="minorEastAsia" w:hAnsi="Arial"/>
                  <w:sz w:val="18"/>
                  <w:szCs w:val="18"/>
                </w:rPr>
                <w:t>50</w:t>
              </w:r>
            </w:ins>
          </w:p>
        </w:tc>
        <w:tc>
          <w:tcPr>
            <w:tcW w:w="522"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357" w:author="Wangzhou (Standard &amp; Patent and Pre-Research Dept)" w:date="2021-08-03T20:20:00Z"/>
                <w:rFonts w:ascii="Arial" w:eastAsiaTheme="minorEastAsia" w:hAnsi="Arial"/>
                <w:sz w:val="18"/>
                <w:szCs w:val="18"/>
              </w:rPr>
            </w:pPr>
            <w:ins w:id="358" w:author="Wangzhou (Standard &amp; Patent and Pre-Research Dept)" w:date="2021-08-03T20:20:00Z">
              <w:r w:rsidRPr="00E84CD1">
                <w:rPr>
                  <w:rFonts w:ascii="Arial" w:eastAsiaTheme="minorEastAsia"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359" w:author="Wangzhou (Standard &amp; Patent and Pre-Research Dept)" w:date="2021-08-03T20:20: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360" w:author="Wangzhou (Standard &amp; Patent and Pre-Research Dept)" w:date="2021-08-03T20:20:00Z"/>
                <w:rFonts w:ascii="Arial" w:eastAsiaTheme="minorEastAsia" w:hAnsi="Arial"/>
                <w:sz w:val="18"/>
                <w:szCs w:val="18"/>
              </w:rPr>
            </w:pPr>
            <w:ins w:id="361" w:author="Wangzhou (Standard &amp; Patent and Pre-Research Dept)" w:date="2021-08-03T20:20:00Z">
              <w:r w:rsidRPr="00E84CD1">
                <w:rPr>
                  <w:rFonts w:ascii="Arial" w:eastAsiaTheme="minorEastAsia" w:hAnsi="Arial"/>
                  <w:sz w:val="18"/>
                  <w:szCs w:val="18"/>
                </w:rPr>
                <w:t>80</w:t>
              </w:r>
            </w:ins>
          </w:p>
        </w:tc>
        <w:tc>
          <w:tcPr>
            <w:tcW w:w="529"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362" w:author="Wangzhou (Standard &amp; Patent and Pre-Research Dept)" w:date="2021-08-03T20:20:00Z"/>
                <w:rFonts w:ascii="Arial" w:eastAsiaTheme="minorEastAsia" w:hAnsi="Arial"/>
                <w:sz w:val="18"/>
                <w:szCs w:val="18"/>
              </w:rPr>
            </w:pPr>
            <w:ins w:id="363" w:author="Wangzhou (Standard &amp; Patent and Pre-Research Dept)" w:date="2021-08-03T20:20:00Z">
              <w:r w:rsidRPr="00E84CD1">
                <w:rPr>
                  <w:rFonts w:ascii="Arial" w:eastAsiaTheme="minorEastAsia" w:hAnsi="Arial"/>
                  <w:sz w:val="18"/>
                  <w:szCs w:val="18"/>
                </w:rPr>
                <w:t>90</w:t>
              </w:r>
            </w:ins>
          </w:p>
        </w:tc>
        <w:tc>
          <w:tcPr>
            <w:tcW w:w="537"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364" w:author="Wangzhou (Standard &amp; Patent and Pre-Research Dept)" w:date="2021-08-03T20:20:00Z"/>
                <w:rFonts w:ascii="Arial" w:eastAsiaTheme="minorEastAsia" w:hAnsi="Arial"/>
                <w:sz w:val="18"/>
                <w:szCs w:val="18"/>
              </w:rPr>
            </w:pPr>
            <w:ins w:id="365" w:author="Wangzhou (Standard &amp; Patent and Pre-Research Dept)" w:date="2021-08-03T20:20:00Z">
              <w:r w:rsidRPr="00E84CD1">
                <w:rPr>
                  <w:rFonts w:ascii="Arial" w:eastAsiaTheme="minorEastAsia" w:hAnsi="Arial"/>
                  <w:sz w:val="18"/>
                  <w:szCs w:val="18"/>
                </w:rPr>
                <w:t>100</w:t>
              </w:r>
            </w:ins>
          </w:p>
        </w:tc>
        <w:tc>
          <w:tcPr>
            <w:tcW w:w="537"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366" w:author="Wangzhou (Standard &amp; Patent and Pre-Research Dept)" w:date="2021-08-03T20:20: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367" w:author="Wangzhou (Standard &amp; Patent and Pre-Research Dept)" w:date="2021-08-03T20:20:00Z"/>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368" w:author="Wangzhou (Standard &amp; Patent and Pre-Research Dept)" w:date="2021-08-03T20:20:00Z"/>
                <w:rFonts w:ascii="Arial" w:hAnsi="Arial"/>
                <w:sz w:val="18"/>
                <w:lang w:val="en-US"/>
              </w:rPr>
            </w:pPr>
          </w:p>
        </w:tc>
      </w:tr>
      <w:tr w:rsidR="00EB3539" w:rsidRPr="0004079F" w:rsidTr="00B81D46">
        <w:trPr>
          <w:trHeight w:val="28"/>
          <w:jc w:val="center"/>
          <w:ins w:id="369" w:author="Wangzhou (Standard &amp; Patent and Pre-Research Dept)" w:date="2021-08-03T20:20:00Z"/>
        </w:trPr>
        <w:tc>
          <w:tcPr>
            <w:tcW w:w="1368" w:type="dxa"/>
            <w:vMerge/>
            <w:tcBorders>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370" w:author="Wangzhou (Standard &amp; Patent and Pre-Research Dept)" w:date="2021-08-03T20:20: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371"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372" w:author="Wangzhou (Standard &amp; Patent and Pre-Research Dept)" w:date="2021-08-03T20:20:00Z"/>
                <w:rFonts w:ascii="Arial" w:hAnsi="Arial"/>
                <w:sz w:val="18"/>
                <w:lang w:val="en-US" w:eastAsia="en-US"/>
              </w:rPr>
            </w:pPr>
            <w:ins w:id="373" w:author="Wangzhou (Standard &amp; Patent and Pre-Research Dept)" w:date="2021-08-03T20:20: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EB3539" w:rsidRPr="00270C16" w:rsidRDefault="00EB3539" w:rsidP="00B81D46">
            <w:pPr>
              <w:keepNext/>
              <w:keepLines/>
              <w:tabs>
                <w:tab w:val="center" w:pos="3892"/>
              </w:tabs>
              <w:spacing w:after="0"/>
              <w:rPr>
                <w:ins w:id="374" w:author="Wangzhou (Standard &amp; Patent and Pre-Research Dept)" w:date="2021-08-03T20:20:00Z"/>
                <w:rFonts w:ascii="Arial" w:hAnsi="Arial"/>
                <w:sz w:val="18"/>
                <w:lang w:val="en-US"/>
              </w:rPr>
            </w:pPr>
            <w:ins w:id="375" w:author="Wangzhou (Standard &amp; Patent and Pre-Research Dept)" w:date="2021-08-03T20:20:00Z">
              <w:r>
                <w:rPr>
                  <w:rFonts w:ascii="Arial" w:hAnsi="Arial"/>
                  <w:sz w:val="18"/>
                  <w:lang w:val="en-US"/>
                </w:rPr>
                <w:tab/>
                <w:t>See CA_n257G</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376" w:author="Wangzhou (Standard &amp; Patent and Pre-Research Dept)" w:date="2021-08-03T20:20:00Z"/>
                <w:rFonts w:ascii="Arial" w:hAnsi="Arial"/>
                <w:sz w:val="18"/>
                <w:lang w:val="en-US"/>
              </w:rPr>
            </w:pPr>
          </w:p>
        </w:tc>
      </w:tr>
      <w:tr w:rsidR="00EB3539" w:rsidRPr="0004079F" w:rsidTr="00B81D46">
        <w:trPr>
          <w:trHeight w:val="342"/>
          <w:jc w:val="center"/>
          <w:ins w:id="377" w:author="Wangzhou (Standard &amp; Patent and Pre-Research Dept)" w:date="2021-08-03T20:20:00Z"/>
        </w:trPr>
        <w:tc>
          <w:tcPr>
            <w:tcW w:w="1368" w:type="dxa"/>
            <w:vMerge w:val="restart"/>
            <w:tcBorders>
              <w:top w:val="single" w:sz="4" w:space="0" w:color="auto"/>
              <w:left w:val="single" w:sz="4" w:space="0" w:color="auto"/>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378" w:author="Wangzhou (Standard &amp; Patent and Pre-Research Dept)" w:date="2021-08-03T20:20:00Z"/>
                <w:rFonts w:ascii="Arial" w:hAnsi="Arial"/>
                <w:sz w:val="18"/>
                <w:lang w:val="en-US" w:eastAsia="en-US"/>
              </w:rPr>
            </w:pPr>
            <w:ins w:id="379" w:author="Wangzhou (Standard &amp; Patent and Pre-Research Dept)" w:date="2021-08-03T20:20:00Z">
              <w:r w:rsidRPr="0004079F">
                <w:rPr>
                  <w:rFonts w:ascii="Arial" w:hAnsi="Arial"/>
                  <w:sz w:val="18"/>
                  <w:lang w:val="x-none"/>
                </w:rPr>
                <w:t>CA_</w:t>
              </w:r>
              <w:r>
                <w:rPr>
                  <w:rFonts w:ascii="Arial" w:hAnsi="Arial"/>
                  <w:sz w:val="18"/>
                  <w:lang w:val="x-none"/>
                </w:rPr>
                <w:t>n1A-n3A</w:t>
              </w:r>
              <w:r w:rsidRPr="0004079F">
                <w:rPr>
                  <w:rFonts w:ascii="Arial" w:hAnsi="Arial"/>
                  <w:sz w:val="18"/>
                  <w:lang w:val="x-none"/>
                </w:rPr>
                <w:t>-</w:t>
              </w:r>
              <w:r>
                <w:rPr>
                  <w:rFonts w:ascii="Arial" w:hAnsi="Arial"/>
                  <w:sz w:val="18"/>
                  <w:lang w:val="x-none"/>
                </w:rPr>
                <w:t>n77</w:t>
              </w:r>
              <w:r w:rsidRPr="0004079F">
                <w:rPr>
                  <w:rFonts w:ascii="Arial" w:hAnsi="Arial"/>
                  <w:sz w:val="18"/>
                  <w:lang w:val="x-none"/>
                </w:rPr>
                <w:t>A-</w:t>
              </w:r>
              <w:r>
                <w:rPr>
                  <w:rFonts w:ascii="Arial" w:hAnsi="Arial"/>
                  <w:sz w:val="18"/>
                  <w:lang w:val="x-none"/>
                </w:rPr>
                <w:t>n257H</w:t>
              </w:r>
            </w:ins>
          </w:p>
        </w:tc>
        <w:tc>
          <w:tcPr>
            <w:tcW w:w="1604" w:type="dxa"/>
            <w:vMerge w:val="restart"/>
            <w:tcBorders>
              <w:top w:val="single" w:sz="4" w:space="0" w:color="auto"/>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380" w:author="Wangzhou (Standard &amp; Patent and Pre-Research Dept)" w:date="2021-08-03T20:20:00Z"/>
                <w:rFonts w:ascii="Arial" w:hAnsi="Arial"/>
                <w:sz w:val="18"/>
                <w:lang w:val="en-US" w:eastAsia="en-US"/>
              </w:rPr>
            </w:pPr>
            <w:ins w:id="381" w:author="Wangzhou (Standard &amp; Patent and Pre-Research Dept)" w:date="2021-08-03T20:20: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keepNext/>
              <w:keepLines/>
              <w:overflowPunct/>
              <w:autoSpaceDE/>
              <w:autoSpaceDN/>
              <w:adjustRightInd/>
              <w:spacing w:after="0"/>
              <w:jc w:val="center"/>
              <w:textAlignment w:val="auto"/>
              <w:rPr>
                <w:ins w:id="382" w:author="Wangzhou (Standard &amp; Patent and Pre-Research Dept)" w:date="2021-08-03T20:20:00Z"/>
                <w:rFonts w:ascii="Arial" w:hAnsi="Arial"/>
                <w:sz w:val="18"/>
                <w:lang w:val="en-US"/>
              </w:rPr>
            </w:pPr>
            <w:ins w:id="383" w:author="Wangzhou (Standard &amp; Patent and Pre-Research Dept)" w:date="2021-08-03T20:20:00Z">
              <w:r w:rsidRPr="00284859">
                <w:rPr>
                  <w:rFonts w:ascii="Arial" w:hAnsi="Arial"/>
                  <w:sz w:val="18"/>
                  <w:lang w:val="en-US"/>
                </w:rPr>
                <w:t>n1</w:t>
              </w:r>
            </w:ins>
          </w:p>
        </w:tc>
        <w:tc>
          <w:tcPr>
            <w:tcW w:w="425" w:type="dxa"/>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rPr>
                <w:ins w:id="384" w:author="Wangzhou (Standard &amp; Patent and Pre-Research Dept)" w:date="2021-08-03T20:20:00Z"/>
                <w:rFonts w:ascii="Arial" w:hAnsi="Arial"/>
                <w:sz w:val="18"/>
                <w:lang w:val="en-US"/>
              </w:rPr>
            </w:pPr>
            <w:ins w:id="385"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rPr>
                <w:ins w:id="386" w:author="Wangzhou (Standard &amp; Patent and Pre-Research Dept)" w:date="2021-08-03T20:20:00Z"/>
                <w:rFonts w:ascii="Arial" w:hAnsi="Arial"/>
                <w:sz w:val="18"/>
                <w:lang w:val="en-US"/>
              </w:rPr>
            </w:pPr>
            <w:ins w:id="387"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rPr>
                <w:ins w:id="388" w:author="Wangzhou (Standard &amp; Patent and Pre-Research Dept)" w:date="2021-08-03T20:20:00Z"/>
                <w:rFonts w:ascii="Arial" w:hAnsi="Arial"/>
                <w:sz w:val="18"/>
                <w:lang w:val="en-US"/>
              </w:rPr>
            </w:pPr>
            <w:ins w:id="389"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rPr>
                <w:ins w:id="390" w:author="Wangzhou (Standard &amp; Patent and Pre-Research Dept)" w:date="2021-08-03T20:20:00Z"/>
                <w:rFonts w:ascii="Arial" w:hAnsi="Arial"/>
                <w:sz w:val="18"/>
                <w:lang w:val="en-US"/>
              </w:rPr>
            </w:pPr>
            <w:ins w:id="391"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392"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393"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394"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395"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396"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397"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398"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399"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400"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401"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402"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403" w:author="Wangzhou (Standard &amp; Patent and Pre-Research Dept)" w:date="2021-08-03T20:20:00Z"/>
                <w:rFonts w:ascii="Arial" w:hAnsi="Arial"/>
                <w:sz w:val="18"/>
                <w:lang w:val="en-US"/>
              </w:rPr>
            </w:pPr>
            <w:ins w:id="404" w:author="Wangzhou (Standard &amp; Patent and Pre-Research Dept)" w:date="2021-08-03T20:20:00Z">
              <w:r w:rsidRPr="0004079F">
                <w:rPr>
                  <w:rFonts w:ascii="Arial" w:hAnsi="Arial"/>
                  <w:sz w:val="18"/>
                  <w:lang w:val="en-US"/>
                </w:rPr>
                <w:t>0</w:t>
              </w:r>
            </w:ins>
          </w:p>
        </w:tc>
      </w:tr>
      <w:tr w:rsidR="00EB3539" w:rsidRPr="0004079F" w:rsidTr="00B81D46">
        <w:trPr>
          <w:trHeight w:val="28"/>
          <w:jc w:val="center"/>
          <w:ins w:id="405" w:author="Wangzhou (Standard &amp; Patent and Pre-Research Dept)" w:date="2021-08-03T20:20:00Z"/>
        </w:trPr>
        <w:tc>
          <w:tcPr>
            <w:tcW w:w="1368" w:type="dxa"/>
            <w:vMerge/>
            <w:tcBorders>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406"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407"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408" w:author="Wangzhou (Standard &amp; Patent and Pre-Research Dept)" w:date="2021-08-03T20:20:00Z"/>
                <w:rFonts w:ascii="Arial" w:hAnsi="Arial"/>
                <w:sz w:val="18"/>
                <w:lang w:val="en-US"/>
              </w:rPr>
            </w:pPr>
            <w:ins w:id="409" w:author="Wangzhou (Standard &amp; Patent and Pre-Research Dept)" w:date="2021-08-03T20:20:00Z">
              <w:r w:rsidRPr="00284859">
                <w:rPr>
                  <w:rFonts w:ascii="Arial" w:hAnsi="Arial"/>
                  <w:sz w:val="18"/>
                  <w:lang w:val="en-US"/>
                </w:rPr>
                <w:t>n3</w:t>
              </w:r>
            </w:ins>
          </w:p>
        </w:tc>
        <w:tc>
          <w:tcPr>
            <w:tcW w:w="425"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410" w:author="Wangzhou (Standard &amp; Patent and Pre-Research Dept)" w:date="2021-08-03T20:20:00Z"/>
                <w:rFonts w:ascii="Arial" w:hAnsi="Arial"/>
                <w:sz w:val="18"/>
                <w:lang w:val="en-US"/>
              </w:rPr>
            </w:pPr>
            <w:ins w:id="411"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412" w:author="Wangzhou (Standard &amp; Patent and Pre-Research Dept)" w:date="2021-08-03T20:20:00Z"/>
                <w:rFonts w:ascii="Arial" w:hAnsi="Arial"/>
                <w:sz w:val="18"/>
                <w:lang w:val="en-US"/>
              </w:rPr>
            </w:pPr>
            <w:ins w:id="413"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414" w:author="Wangzhou (Standard &amp; Patent and Pre-Research Dept)" w:date="2021-08-03T20:20:00Z"/>
                <w:rFonts w:ascii="Arial" w:hAnsi="Arial"/>
                <w:sz w:val="18"/>
                <w:lang w:val="en-US"/>
              </w:rPr>
            </w:pPr>
            <w:ins w:id="415"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416" w:author="Wangzhou (Standard &amp; Patent and Pre-Research Dept)" w:date="2021-08-03T20:20:00Z"/>
                <w:rFonts w:ascii="Arial" w:hAnsi="Arial"/>
                <w:sz w:val="18"/>
                <w:lang w:val="en-US"/>
              </w:rPr>
            </w:pPr>
            <w:ins w:id="417"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418" w:author="Wangzhou (Standard &amp; Patent and Pre-Research Dept)" w:date="2021-08-03T20:20:00Z"/>
                <w:rFonts w:ascii="Arial" w:hAnsi="Arial"/>
                <w:sz w:val="18"/>
                <w:lang w:val="en-US"/>
              </w:rPr>
            </w:pPr>
            <w:ins w:id="419" w:author="Wangzhou (Standard &amp; Patent and Pre-Research Dept)" w:date="2021-08-03T20:20:00Z">
              <w:r w:rsidRPr="00284859">
                <w:rPr>
                  <w:rFonts w:ascii="Arial" w:hAnsi="Arial"/>
                  <w:sz w:val="18"/>
                  <w:lang w:val="en-US"/>
                </w:rPr>
                <w:t>25</w:t>
              </w:r>
            </w:ins>
          </w:p>
        </w:tc>
        <w:tc>
          <w:tcPr>
            <w:tcW w:w="55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420" w:author="Wangzhou (Standard &amp; Patent and Pre-Research Dept)" w:date="2021-08-03T20:20:00Z"/>
                <w:rFonts w:ascii="Arial" w:hAnsi="Arial"/>
                <w:sz w:val="18"/>
                <w:lang w:val="en-US"/>
              </w:rPr>
            </w:pPr>
            <w:ins w:id="421" w:author="Wangzhou (Standard &amp; Patent and Pre-Research Dept)" w:date="2021-08-03T20:20:00Z">
              <w:r w:rsidRPr="00284859">
                <w:rPr>
                  <w:rFonts w:ascii="Arial" w:hAnsi="Arial"/>
                  <w:sz w:val="18"/>
                  <w:lang w:val="en-US"/>
                </w:rPr>
                <w:t>30</w:t>
              </w:r>
            </w:ins>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422"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423"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424"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425"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426"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427"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EB3539" w:rsidRDefault="00EB3539" w:rsidP="00B81D46">
            <w:pPr>
              <w:rPr>
                <w:ins w:id="428"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429"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430" w:author="Wangzhou (Standard &amp; Patent and Pre-Research Dept)" w:date="2021-08-03T20:20:00Z"/>
                <w:rFonts w:ascii="Arial" w:hAnsi="Arial"/>
                <w:sz w:val="18"/>
                <w:szCs w:val="18"/>
                <w:lang w:val="en-US"/>
              </w:rPr>
            </w:pPr>
          </w:p>
        </w:tc>
        <w:tc>
          <w:tcPr>
            <w:tcW w:w="1016" w:type="dxa"/>
            <w:gridSpan w:val="2"/>
            <w:tcBorders>
              <w:top w:val="nil"/>
              <w:left w:val="single" w:sz="4" w:space="0" w:color="auto"/>
              <w:bottom w:val="nil"/>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431" w:author="Wangzhou (Standard &amp; Patent and Pre-Research Dept)" w:date="2021-08-03T20:20:00Z"/>
                <w:rFonts w:ascii="Arial" w:hAnsi="Arial"/>
                <w:sz w:val="18"/>
                <w:lang w:val="en-US"/>
              </w:rPr>
            </w:pPr>
          </w:p>
        </w:tc>
      </w:tr>
      <w:tr w:rsidR="00EB3539" w:rsidRPr="0004079F" w:rsidTr="00B81D46">
        <w:trPr>
          <w:trHeight w:val="28"/>
          <w:jc w:val="center"/>
          <w:ins w:id="432" w:author="Wangzhou (Standard &amp; Patent and Pre-Research Dept)" w:date="2021-08-03T20:20:00Z"/>
        </w:trPr>
        <w:tc>
          <w:tcPr>
            <w:tcW w:w="1368" w:type="dxa"/>
            <w:vMerge/>
            <w:tcBorders>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433"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434"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435" w:author="Wangzhou (Standard &amp; Patent and Pre-Research Dept)" w:date="2021-08-03T20:20:00Z"/>
                <w:rFonts w:ascii="Arial" w:hAnsi="Arial"/>
                <w:sz w:val="18"/>
                <w:lang w:val="en-US" w:eastAsia="en-US"/>
              </w:rPr>
            </w:pPr>
            <w:ins w:id="436" w:author="Wangzhou (Standard &amp; Patent and Pre-Research Dept)" w:date="2021-08-03T20:20:00Z">
              <w:r>
                <w:rPr>
                  <w:rFonts w:ascii="Arial" w:hAnsi="Arial"/>
                  <w:sz w:val="18"/>
                  <w:lang w:val="en-US"/>
                </w:rPr>
                <w:t>n77</w:t>
              </w:r>
            </w:ins>
          </w:p>
        </w:tc>
        <w:tc>
          <w:tcPr>
            <w:tcW w:w="425" w:type="dxa"/>
            <w:tcBorders>
              <w:top w:val="single" w:sz="4" w:space="0" w:color="auto"/>
              <w:left w:val="single" w:sz="4" w:space="0" w:color="auto"/>
              <w:bottom w:val="single" w:sz="4" w:space="0" w:color="auto"/>
              <w:right w:val="single" w:sz="4" w:space="0" w:color="auto"/>
            </w:tcBorders>
            <w:hideMark/>
          </w:tcPr>
          <w:p w:rsidR="00EB3539" w:rsidRPr="00E84CD1" w:rsidRDefault="00EB3539" w:rsidP="00B81D46">
            <w:pPr>
              <w:keepNext/>
              <w:keepLines/>
              <w:spacing w:after="0"/>
              <w:jc w:val="center"/>
              <w:rPr>
                <w:ins w:id="437" w:author="Wangzhou (Standard &amp; Patent and Pre-Research Dept)" w:date="2021-08-03T20:20:00Z"/>
                <w:rFonts w:ascii="Arial" w:eastAsiaTheme="minorEastAsia" w:hAnsi="Arial"/>
                <w:sz w:val="18"/>
                <w:szCs w:val="18"/>
              </w:rPr>
            </w:pPr>
          </w:p>
        </w:tc>
        <w:tc>
          <w:tcPr>
            <w:tcW w:w="567" w:type="dxa"/>
            <w:gridSpan w:val="2"/>
            <w:tcBorders>
              <w:top w:val="single" w:sz="4" w:space="0" w:color="auto"/>
              <w:left w:val="single" w:sz="4" w:space="0" w:color="auto"/>
              <w:bottom w:val="single" w:sz="4" w:space="0" w:color="auto"/>
              <w:right w:val="single" w:sz="4" w:space="0" w:color="auto"/>
            </w:tcBorders>
            <w:hideMark/>
          </w:tcPr>
          <w:p w:rsidR="00EB3539" w:rsidRPr="00E84CD1" w:rsidRDefault="00EB3539" w:rsidP="00B81D46">
            <w:pPr>
              <w:keepNext/>
              <w:keepLines/>
              <w:spacing w:after="0"/>
              <w:jc w:val="center"/>
              <w:rPr>
                <w:ins w:id="438" w:author="Wangzhou (Standard &amp; Patent and Pre-Research Dept)" w:date="2021-08-03T20:20:00Z"/>
                <w:rFonts w:ascii="Arial" w:eastAsiaTheme="minorEastAsia" w:hAnsi="Arial"/>
                <w:sz w:val="18"/>
                <w:szCs w:val="18"/>
              </w:rPr>
            </w:pPr>
            <w:ins w:id="439" w:author="Wangzhou (Standard &amp; Patent and Pre-Research Dept)" w:date="2021-08-03T20:20:00Z">
              <w:r w:rsidRPr="00E84CD1">
                <w:rPr>
                  <w:rFonts w:ascii="Arial" w:eastAsiaTheme="minorEastAsia" w:hAnsi="Arial"/>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B3539" w:rsidRPr="00E84CD1" w:rsidRDefault="00EB3539" w:rsidP="00B81D46">
            <w:pPr>
              <w:keepNext/>
              <w:keepLines/>
              <w:spacing w:after="0"/>
              <w:jc w:val="center"/>
              <w:rPr>
                <w:ins w:id="440" w:author="Wangzhou (Standard &amp; Patent and Pre-Research Dept)" w:date="2021-08-03T20:20:00Z"/>
                <w:rFonts w:ascii="Arial" w:eastAsiaTheme="minorEastAsia" w:hAnsi="Arial"/>
                <w:sz w:val="18"/>
                <w:szCs w:val="18"/>
              </w:rPr>
            </w:pPr>
            <w:ins w:id="441" w:author="Wangzhou (Standard &amp; Patent and Pre-Research Dept)" w:date="2021-08-03T20:20:00Z">
              <w:r w:rsidRPr="00E84CD1">
                <w:rPr>
                  <w:rFonts w:ascii="Arial" w:eastAsiaTheme="minorEastAsia" w:hAnsi="Arial"/>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EB3539" w:rsidRPr="00E84CD1" w:rsidRDefault="00EB3539" w:rsidP="00B81D46">
            <w:pPr>
              <w:keepNext/>
              <w:keepLines/>
              <w:spacing w:after="0"/>
              <w:jc w:val="center"/>
              <w:rPr>
                <w:ins w:id="442" w:author="Wangzhou (Standard &amp; Patent and Pre-Research Dept)" w:date="2021-08-03T20:20:00Z"/>
                <w:rFonts w:ascii="Arial" w:eastAsiaTheme="minorEastAsia" w:hAnsi="Arial"/>
                <w:sz w:val="18"/>
                <w:szCs w:val="18"/>
              </w:rPr>
            </w:pPr>
            <w:ins w:id="443" w:author="Wangzhou (Standard &amp; Patent and Pre-Research Dept)" w:date="2021-08-03T20:20:00Z">
              <w:r w:rsidRPr="00E84CD1">
                <w:rPr>
                  <w:rFonts w:ascii="Arial" w:eastAsiaTheme="minorEastAsia" w:hAnsi="Arial"/>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444" w:author="Wangzhou (Standard &amp; Patent and Pre-Research Dept)" w:date="2021-08-03T20:20: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445" w:author="Wangzhou (Standard &amp; Patent and Pre-Research Dept)" w:date="2021-08-03T20:20: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446" w:author="Wangzhou (Standard &amp; Patent and Pre-Research Dept)" w:date="2021-08-03T20:20:00Z"/>
                <w:rFonts w:ascii="Arial" w:eastAsiaTheme="minorEastAsia" w:hAnsi="Arial"/>
                <w:sz w:val="18"/>
                <w:szCs w:val="18"/>
              </w:rPr>
            </w:pPr>
            <w:ins w:id="447" w:author="Wangzhou (Standard &amp; Patent and Pre-Research Dept)" w:date="2021-08-03T20:20:00Z">
              <w:r w:rsidRPr="00E84CD1">
                <w:rPr>
                  <w:rFonts w:ascii="Arial" w:eastAsiaTheme="minorEastAsia" w:hAnsi="Arial"/>
                  <w:sz w:val="18"/>
                  <w:szCs w:val="18"/>
                </w:rPr>
                <w:t>40</w:t>
              </w:r>
            </w:ins>
          </w:p>
        </w:tc>
        <w:tc>
          <w:tcPr>
            <w:tcW w:w="522"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448" w:author="Wangzhou (Standard &amp; Patent and Pre-Research Dept)" w:date="2021-08-03T20:20:00Z"/>
                <w:rFonts w:ascii="Arial" w:eastAsiaTheme="minorEastAsia" w:hAnsi="Arial"/>
                <w:sz w:val="18"/>
                <w:szCs w:val="18"/>
              </w:rPr>
            </w:pPr>
            <w:ins w:id="449" w:author="Wangzhou (Standard &amp; Patent and Pre-Research Dept)" w:date="2021-08-03T20:20:00Z">
              <w:r w:rsidRPr="00E84CD1">
                <w:rPr>
                  <w:rFonts w:ascii="Arial" w:eastAsiaTheme="minorEastAsia" w:hAnsi="Arial"/>
                  <w:sz w:val="18"/>
                  <w:szCs w:val="18"/>
                </w:rPr>
                <w:t>50</w:t>
              </w:r>
            </w:ins>
          </w:p>
        </w:tc>
        <w:tc>
          <w:tcPr>
            <w:tcW w:w="522"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450" w:author="Wangzhou (Standard &amp; Patent and Pre-Research Dept)" w:date="2021-08-03T20:20:00Z"/>
                <w:rFonts w:ascii="Arial" w:eastAsiaTheme="minorEastAsia" w:hAnsi="Arial"/>
                <w:sz w:val="18"/>
                <w:szCs w:val="18"/>
              </w:rPr>
            </w:pPr>
            <w:ins w:id="451" w:author="Wangzhou (Standard &amp; Patent and Pre-Research Dept)" w:date="2021-08-03T20:20:00Z">
              <w:r w:rsidRPr="00E84CD1">
                <w:rPr>
                  <w:rFonts w:ascii="Arial" w:eastAsiaTheme="minorEastAsia"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452" w:author="Wangzhou (Standard &amp; Patent and Pre-Research Dept)" w:date="2021-08-03T20:20: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453" w:author="Wangzhou (Standard &amp; Patent and Pre-Research Dept)" w:date="2021-08-03T20:20:00Z"/>
                <w:rFonts w:ascii="Arial" w:eastAsiaTheme="minorEastAsia" w:hAnsi="Arial"/>
                <w:sz w:val="18"/>
                <w:szCs w:val="18"/>
              </w:rPr>
            </w:pPr>
            <w:ins w:id="454" w:author="Wangzhou (Standard &amp; Patent and Pre-Research Dept)" w:date="2021-08-03T20:20:00Z">
              <w:r w:rsidRPr="00E84CD1">
                <w:rPr>
                  <w:rFonts w:ascii="Arial" w:eastAsiaTheme="minorEastAsia" w:hAnsi="Arial"/>
                  <w:sz w:val="18"/>
                  <w:szCs w:val="18"/>
                </w:rPr>
                <w:t>80</w:t>
              </w:r>
            </w:ins>
          </w:p>
        </w:tc>
        <w:tc>
          <w:tcPr>
            <w:tcW w:w="529"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455" w:author="Wangzhou (Standard &amp; Patent and Pre-Research Dept)" w:date="2021-08-03T20:20:00Z"/>
                <w:rFonts w:ascii="Arial" w:eastAsiaTheme="minorEastAsia" w:hAnsi="Arial"/>
                <w:sz w:val="18"/>
                <w:szCs w:val="18"/>
              </w:rPr>
            </w:pPr>
            <w:ins w:id="456" w:author="Wangzhou (Standard &amp; Patent and Pre-Research Dept)" w:date="2021-08-03T20:20:00Z">
              <w:r w:rsidRPr="00E84CD1">
                <w:rPr>
                  <w:rFonts w:ascii="Arial" w:eastAsiaTheme="minorEastAsia" w:hAnsi="Arial"/>
                  <w:sz w:val="18"/>
                  <w:szCs w:val="18"/>
                </w:rPr>
                <w:t>90</w:t>
              </w:r>
            </w:ins>
          </w:p>
        </w:tc>
        <w:tc>
          <w:tcPr>
            <w:tcW w:w="537"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457" w:author="Wangzhou (Standard &amp; Patent and Pre-Research Dept)" w:date="2021-08-03T20:20:00Z"/>
                <w:rFonts w:ascii="Arial" w:eastAsiaTheme="minorEastAsia" w:hAnsi="Arial"/>
                <w:sz w:val="18"/>
                <w:szCs w:val="18"/>
              </w:rPr>
            </w:pPr>
            <w:ins w:id="458" w:author="Wangzhou (Standard &amp; Patent and Pre-Research Dept)" w:date="2021-08-03T20:20:00Z">
              <w:r w:rsidRPr="00E84CD1">
                <w:rPr>
                  <w:rFonts w:ascii="Arial" w:eastAsiaTheme="minorEastAsia" w:hAnsi="Arial"/>
                  <w:sz w:val="18"/>
                  <w:szCs w:val="18"/>
                </w:rPr>
                <w:t>100</w:t>
              </w:r>
            </w:ins>
          </w:p>
        </w:tc>
        <w:tc>
          <w:tcPr>
            <w:tcW w:w="537"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459" w:author="Wangzhou (Standard &amp; Patent and Pre-Research Dept)" w:date="2021-08-03T20:20: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460" w:author="Wangzhou (Standard &amp; Patent and Pre-Research Dept)" w:date="2021-08-03T20:20:00Z"/>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461" w:author="Wangzhou (Standard &amp; Patent and Pre-Research Dept)" w:date="2021-08-03T20:20:00Z"/>
                <w:rFonts w:ascii="Arial" w:hAnsi="Arial"/>
                <w:sz w:val="18"/>
                <w:lang w:val="en-US"/>
              </w:rPr>
            </w:pPr>
          </w:p>
        </w:tc>
      </w:tr>
      <w:tr w:rsidR="00EB3539" w:rsidRPr="0004079F" w:rsidTr="00B81D46">
        <w:trPr>
          <w:trHeight w:val="28"/>
          <w:jc w:val="center"/>
          <w:ins w:id="462" w:author="Wangzhou (Standard &amp; Patent and Pre-Research Dept)" w:date="2021-08-03T20:20:00Z"/>
        </w:trPr>
        <w:tc>
          <w:tcPr>
            <w:tcW w:w="1368" w:type="dxa"/>
            <w:vMerge/>
            <w:tcBorders>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463" w:author="Wangzhou (Standard &amp; Patent and Pre-Research Dept)" w:date="2021-08-03T20:20: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464"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465" w:author="Wangzhou (Standard &amp; Patent and Pre-Research Dept)" w:date="2021-08-03T20:20:00Z"/>
                <w:rFonts w:ascii="Arial" w:hAnsi="Arial"/>
                <w:sz w:val="18"/>
                <w:lang w:val="en-US" w:eastAsia="en-US"/>
              </w:rPr>
            </w:pPr>
            <w:ins w:id="466" w:author="Wangzhou (Standard &amp; Patent and Pre-Research Dept)" w:date="2021-08-03T20:20: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EB3539" w:rsidRPr="00270C16" w:rsidRDefault="00EB3539" w:rsidP="00B81D46">
            <w:pPr>
              <w:keepNext/>
              <w:keepLines/>
              <w:spacing w:after="0"/>
              <w:jc w:val="center"/>
              <w:rPr>
                <w:ins w:id="467" w:author="Wangzhou (Standard &amp; Patent and Pre-Research Dept)" w:date="2021-08-03T20:20:00Z"/>
                <w:rFonts w:ascii="Arial" w:hAnsi="Arial"/>
                <w:sz w:val="18"/>
                <w:lang w:val="en-US"/>
              </w:rPr>
            </w:pPr>
            <w:ins w:id="468" w:author="Wangzhou (Standard &amp; Patent and Pre-Research Dept)" w:date="2021-08-03T20:20:00Z">
              <w:r>
                <w:rPr>
                  <w:rFonts w:ascii="Arial" w:hAnsi="Arial"/>
                  <w:sz w:val="18"/>
                  <w:lang w:val="en-US"/>
                </w:rPr>
                <w:t>See CA_n257H</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469" w:author="Wangzhou (Standard &amp; Patent and Pre-Research Dept)" w:date="2021-08-03T20:20:00Z"/>
                <w:rFonts w:ascii="Arial" w:hAnsi="Arial"/>
                <w:sz w:val="18"/>
                <w:lang w:val="en-US"/>
              </w:rPr>
            </w:pPr>
          </w:p>
        </w:tc>
      </w:tr>
      <w:tr w:rsidR="00EB3539" w:rsidRPr="0004079F" w:rsidTr="00B81D46">
        <w:trPr>
          <w:trHeight w:val="342"/>
          <w:jc w:val="center"/>
          <w:ins w:id="470" w:author="Wangzhou (Standard &amp; Patent and Pre-Research Dept)" w:date="2021-08-03T20:20:00Z"/>
        </w:trPr>
        <w:tc>
          <w:tcPr>
            <w:tcW w:w="1368" w:type="dxa"/>
            <w:vMerge w:val="restart"/>
            <w:tcBorders>
              <w:top w:val="single" w:sz="4" w:space="0" w:color="auto"/>
              <w:left w:val="single" w:sz="4" w:space="0" w:color="auto"/>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471" w:author="Wangzhou (Standard &amp; Patent and Pre-Research Dept)" w:date="2021-08-03T20:20:00Z"/>
                <w:rFonts w:ascii="Arial" w:hAnsi="Arial"/>
                <w:sz w:val="18"/>
                <w:lang w:val="en-US" w:eastAsia="en-US"/>
              </w:rPr>
            </w:pPr>
            <w:ins w:id="472" w:author="Wangzhou (Standard &amp; Patent and Pre-Research Dept)" w:date="2021-08-03T20:20:00Z">
              <w:r w:rsidRPr="0004079F">
                <w:rPr>
                  <w:rFonts w:ascii="Arial" w:hAnsi="Arial"/>
                  <w:sz w:val="18"/>
                  <w:lang w:val="x-none"/>
                </w:rPr>
                <w:t>CA_</w:t>
              </w:r>
              <w:r>
                <w:rPr>
                  <w:rFonts w:ascii="Arial" w:hAnsi="Arial"/>
                  <w:sz w:val="18"/>
                  <w:lang w:val="x-none"/>
                </w:rPr>
                <w:t>n1A-n3A</w:t>
              </w:r>
              <w:r w:rsidRPr="0004079F">
                <w:rPr>
                  <w:rFonts w:ascii="Arial" w:hAnsi="Arial"/>
                  <w:sz w:val="18"/>
                  <w:lang w:val="x-none"/>
                </w:rPr>
                <w:t>-</w:t>
              </w:r>
              <w:r>
                <w:rPr>
                  <w:rFonts w:ascii="Arial" w:hAnsi="Arial"/>
                  <w:sz w:val="18"/>
                  <w:lang w:val="x-none"/>
                </w:rPr>
                <w:t>n77</w:t>
              </w:r>
              <w:r w:rsidRPr="0004079F">
                <w:rPr>
                  <w:rFonts w:ascii="Arial" w:hAnsi="Arial"/>
                  <w:sz w:val="18"/>
                  <w:lang w:val="x-none"/>
                </w:rPr>
                <w:t>A-</w:t>
              </w:r>
              <w:r>
                <w:rPr>
                  <w:rFonts w:ascii="Arial" w:hAnsi="Arial"/>
                  <w:sz w:val="18"/>
                  <w:lang w:val="x-none"/>
                </w:rPr>
                <w:t>n257I</w:t>
              </w:r>
            </w:ins>
          </w:p>
        </w:tc>
        <w:tc>
          <w:tcPr>
            <w:tcW w:w="1604" w:type="dxa"/>
            <w:vMerge w:val="restart"/>
            <w:tcBorders>
              <w:top w:val="single" w:sz="4" w:space="0" w:color="auto"/>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473" w:author="Wangzhou (Standard &amp; Patent and Pre-Research Dept)" w:date="2021-08-03T20:20:00Z"/>
                <w:rFonts w:ascii="Arial" w:hAnsi="Arial"/>
                <w:sz w:val="18"/>
                <w:lang w:val="en-US" w:eastAsia="en-US"/>
              </w:rPr>
            </w:pPr>
            <w:ins w:id="474" w:author="Wangzhou (Standard &amp; Patent and Pre-Research Dept)" w:date="2021-08-03T20:20: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keepNext/>
              <w:keepLines/>
              <w:overflowPunct/>
              <w:autoSpaceDE/>
              <w:autoSpaceDN/>
              <w:adjustRightInd/>
              <w:spacing w:after="0"/>
              <w:jc w:val="center"/>
              <w:textAlignment w:val="auto"/>
              <w:rPr>
                <w:ins w:id="475" w:author="Wangzhou (Standard &amp; Patent and Pre-Research Dept)" w:date="2021-08-03T20:20:00Z"/>
                <w:rFonts w:ascii="Arial" w:hAnsi="Arial"/>
                <w:sz w:val="18"/>
                <w:lang w:val="en-US"/>
              </w:rPr>
            </w:pPr>
            <w:ins w:id="476" w:author="Wangzhou (Standard &amp; Patent and Pre-Research Dept)" w:date="2021-08-03T20:20:00Z">
              <w:r w:rsidRPr="00284859">
                <w:rPr>
                  <w:rFonts w:ascii="Arial" w:hAnsi="Arial"/>
                  <w:sz w:val="18"/>
                  <w:lang w:val="en-US"/>
                </w:rPr>
                <w:t>n1</w:t>
              </w:r>
            </w:ins>
          </w:p>
        </w:tc>
        <w:tc>
          <w:tcPr>
            <w:tcW w:w="425" w:type="dxa"/>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rPr>
                <w:ins w:id="477" w:author="Wangzhou (Standard &amp; Patent and Pre-Research Dept)" w:date="2021-08-03T20:20:00Z"/>
                <w:rFonts w:ascii="Arial" w:hAnsi="Arial"/>
                <w:sz w:val="18"/>
                <w:lang w:val="en-US"/>
              </w:rPr>
            </w:pPr>
            <w:ins w:id="478"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rPr>
                <w:ins w:id="479" w:author="Wangzhou (Standard &amp; Patent and Pre-Research Dept)" w:date="2021-08-03T20:20:00Z"/>
                <w:rFonts w:ascii="Arial" w:hAnsi="Arial"/>
                <w:sz w:val="18"/>
                <w:lang w:val="en-US"/>
              </w:rPr>
            </w:pPr>
            <w:ins w:id="480"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rPr>
                <w:ins w:id="481" w:author="Wangzhou (Standard &amp; Patent and Pre-Research Dept)" w:date="2021-08-03T20:20:00Z"/>
                <w:rFonts w:ascii="Arial" w:hAnsi="Arial"/>
                <w:sz w:val="18"/>
                <w:lang w:val="en-US"/>
              </w:rPr>
            </w:pPr>
            <w:ins w:id="482"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rPr>
                <w:ins w:id="483" w:author="Wangzhou (Standard &amp; Patent and Pre-Research Dept)" w:date="2021-08-03T20:20:00Z"/>
                <w:rFonts w:ascii="Arial" w:hAnsi="Arial"/>
                <w:sz w:val="18"/>
                <w:lang w:val="en-US"/>
              </w:rPr>
            </w:pPr>
            <w:ins w:id="484"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485"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486"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487"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488"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489"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490"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491"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492"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493"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494"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495"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496" w:author="Wangzhou (Standard &amp; Patent and Pre-Research Dept)" w:date="2021-08-03T20:20:00Z"/>
                <w:rFonts w:ascii="Arial" w:hAnsi="Arial"/>
                <w:sz w:val="18"/>
                <w:lang w:val="en-US"/>
              </w:rPr>
            </w:pPr>
            <w:ins w:id="497" w:author="Wangzhou (Standard &amp; Patent and Pre-Research Dept)" w:date="2021-08-03T20:20:00Z">
              <w:r w:rsidRPr="0004079F">
                <w:rPr>
                  <w:rFonts w:ascii="Arial" w:hAnsi="Arial"/>
                  <w:sz w:val="18"/>
                  <w:lang w:val="en-US"/>
                </w:rPr>
                <w:t>0</w:t>
              </w:r>
            </w:ins>
          </w:p>
        </w:tc>
      </w:tr>
      <w:tr w:rsidR="00EB3539" w:rsidRPr="0004079F" w:rsidTr="00B81D46">
        <w:trPr>
          <w:trHeight w:val="28"/>
          <w:jc w:val="center"/>
          <w:ins w:id="498" w:author="Wangzhou (Standard &amp; Patent and Pre-Research Dept)" w:date="2021-08-03T20:20:00Z"/>
        </w:trPr>
        <w:tc>
          <w:tcPr>
            <w:tcW w:w="1368" w:type="dxa"/>
            <w:vMerge/>
            <w:tcBorders>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499"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500"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501" w:author="Wangzhou (Standard &amp; Patent and Pre-Research Dept)" w:date="2021-08-03T20:20:00Z"/>
                <w:rFonts w:ascii="Arial" w:hAnsi="Arial"/>
                <w:sz w:val="18"/>
                <w:lang w:val="en-US"/>
              </w:rPr>
            </w:pPr>
            <w:ins w:id="502" w:author="Wangzhou (Standard &amp; Patent and Pre-Research Dept)" w:date="2021-08-03T20:20:00Z">
              <w:r w:rsidRPr="00284859">
                <w:rPr>
                  <w:rFonts w:ascii="Arial" w:hAnsi="Arial"/>
                  <w:sz w:val="18"/>
                  <w:lang w:val="en-US"/>
                </w:rPr>
                <w:t>n3</w:t>
              </w:r>
            </w:ins>
          </w:p>
        </w:tc>
        <w:tc>
          <w:tcPr>
            <w:tcW w:w="425"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503" w:author="Wangzhou (Standard &amp; Patent and Pre-Research Dept)" w:date="2021-08-03T20:20:00Z"/>
                <w:rFonts w:ascii="Arial" w:hAnsi="Arial"/>
                <w:sz w:val="18"/>
                <w:lang w:val="en-US"/>
              </w:rPr>
            </w:pPr>
            <w:ins w:id="504"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505" w:author="Wangzhou (Standard &amp; Patent and Pre-Research Dept)" w:date="2021-08-03T20:20:00Z"/>
                <w:rFonts w:ascii="Arial" w:hAnsi="Arial"/>
                <w:sz w:val="18"/>
                <w:lang w:val="en-US"/>
              </w:rPr>
            </w:pPr>
            <w:ins w:id="506"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507" w:author="Wangzhou (Standard &amp; Patent and Pre-Research Dept)" w:date="2021-08-03T20:20:00Z"/>
                <w:rFonts w:ascii="Arial" w:hAnsi="Arial"/>
                <w:sz w:val="18"/>
                <w:lang w:val="en-US"/>
              </w:rPr>
            </w:pPr>
            <w:ins w:id="508"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509" w:author="Wangzhou (Standard &amp; Patent and Pre-Research Dept)" w:date="2021-08-03T20:20:00Z"/>
                <w:rFonts w:ascii="Arial" w:hAnsi="Arial"/>
                <w:sz w:val="18"/>
                <w:lang w:val="en-US"/>
              </w:rPr>
            </w:pPr>
            <w:ins w:id="510"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511" w:author="Wangzhou (Standard &amp; Patent and Pre-Research Dept)" w:date="2021-08-03T20:20:00Z"/>
                <w:rFonts w:ascii="Arial" w:hAnsi="Arial"/>
                <w:sz w:val="18"/>
                <w:lang w:val="en-US"/>
              </w:rPr>
            </w:pPr>
            <w:ins w:id="512" w:author="Wangzhou (Standard &amp; Patent and Pre-Research Dept)" w:date="2021-08-03T20:20:00Z">
              <w:r w:rsidRPr="00284859">
                <w:rPr>
                  <w:rFonts w:ascii="Arial" w:hAnsi="Arial"/>
                  <w:sz w:val="18"/>
                  <w:lang w:val="en-US"/>
                </w:rPr>
                <w:t>25</w:t>
              </w:r>
            </w:ins>
          </w:p>
        </w:tc>
        <w:tc>
          <w:tcPr>
            <w:tcW w:w="55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513" w:author="Wangzhou (Standard &amp; Patent and Pre-Research Dept)" w:date="2021-08-03T20:20:00Z"/>
                <w:rFonts w:ascii="Arial" w:hAnsi="Arial"/>
                <w:sz w:val="18"/>
                <w:lang w:val="en-US"/>
              </w:rPr>
            </w:pPr>
            <w:ins w:id="514" w:author="Wangzhou (Standard &amp; Patent and Pre-Research Dept)" w:date="2021-08-03T20:20:00Z">
              <w:r w:rsidRPr="00284859">
                <w:rPr>
                  <w:rFonts w:ascii="Arial" w:hAnsi="Arial"/>
                  <w:sz w:val="18"/>
                  <w:lang w:val="en-US"/>
                </w:rPr>
                <w:t>30</w:t>
              </w:r>
            </w:ins>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515"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516"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517"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518"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519"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520"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EB3539" w:rsidRDefault="00EB3539" w:rsidP="00B81D46">
            <w:pPr>
              <w:rPr>
                <w:ins w:id="521"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522"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523" w:author="Wangzhou (Standard &amp; Patent and Pre-Research Dept)" w:date="2021-08-03T20:20:00Z"/>
                <w:rFonts w:ascii="Arial" w:hAnsi="Arial"/>
                <w:sz w:val="18"/>
                <w:szCs w:val="18"/>
                <w:lang w:val="en-US"/>
              </w:rPr>
            </w:pPr>
          </w:p>
        </w:tc>
        <w:tc>
          <w:tcPr>
            <w:tcW w:w="1016" w:type="dxa"/>
            <w:gridSpan w:val="2"/>
            <w:tcBorders>
              <w:top w:val="nil"/>
              <w:left w:val="single" w:sz="4" w:space="0" w:color="auto"/>
              <w:bottom w:val="nil"/>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524" w:author="Wangzhou (Standard &amp; Patent and Pre-Research Dept)" w:date="2021-08-03T20:20:00Z"/>
                <w:rFonts w:ascii="Arial" w:hAnsi="Arial"/>
                <w:sz w:val="18"/>
                <w:lang w:val="en-US"/>
              </w:rPr>
            </w:pPr>
          </w:p>
        </w:tc>
      </w:tr>
      <w:tr w:rsidR="00EB3539" w:rsidRPr="0004079F" w:rsidTr="00B81D46">
        <w:trPr>
          <w:trHeight w:val="28"/>
          <w:jc w:val="center"/>
          <w:ins w:id="525" w:author="Wangzhou (Standard &amp; Patent and Pre-Research Dept)" w:date="2021-08-03T20:20:00Z"/>
        </w:trPr>
        <w:tc>
          <w:tcPr>
            <w:tcW w:w="1368" w:type="dxa"/>
            <w:vMerge/>
            <w:tcBorders>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526"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527"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528" w:author="Wangzhou (Standard &amp; Patent and Pre-Research Dept)" w:date="2021-08-03T20:20:00Z"/>
                <w:rFonts w:ascii="Arial" w:hAnsi="Arial"/>
                <w:sz w:val="18"/>
                <w:lang w:val="en-US" w:eastAsia="en-US"/>
              </w:rPr>
            </w:pPr>
            <w:ins w:id="529" w:author="Wangzhou (Standard &amp; Patent and Pre-Research Dept)" w:date="2021-08-03T20:20:00Z">
              <w:r>
                <w:rPr>
                  <w:rFonts w:ascii="Arial" w:hAnsi="Arial"/>
                  <w:sz w:val="18"/>
                  <w:lang w:val="en-US"/>
                </w:rPr>
                <w:t>n77</w:t>
              </w:r>
            </w:ins>
          </w:p>
        </w:tc>
        <w:tc>
          <w:tcPr>
            <w:tcW w:w="425" w:type="dxa"/>
            <w:tcBorders>
              <w:top w:val="single" w:sz="4" w:space="0" w:color="auto"/>
              <w:left w:val="single" w:sz="4" w:space="0" w:color="auto"/>
              <w:bottom w:val="single" w:sz="4" w:space="0" w:color="auto"/>
              <w:right w:val="single" w:sz="4" w:space="0" w:color="auto"/>
            </w:tcBorders>
            <w:hideMark/>
          </w:tcPr>
          <w:p w:rsidR="00EB3539" w:rsidRPr="00E84CD1" w:rsidRDefault="00EB3539" w:rsidP="00B81D46">
            <w:pPr>
              <w:keepNext/>
              <w:keepLines/>
              <w:spacing w:after="0"/>
              <w:jc w:val="center"/>
              <w:rPr>
                <w:ins w:id="530" w:author="Wangzhou (Standard &amp; Patent and Pre-Research Dept)" w:date="2021-08-03T20:20:00Z"/>
                <w:rFonts w:ascii="Arial" w:eastAsiaTheme="minorEastAsia" w:hAnsi="Arial"/>
                <w:sz w:val="18"/>
                <w:szCs w:val="18"/>
              </w:rPr>
            </w:pPr>
          </w:p>
        </w:tc>
        <w:tc>
          <w:tcPr>
            <w:tcW w:w="567" w:type="dxa"/>
            <w:gridSpan w:val="2"/>
            <w:tcBorders>
              <w:top w:val="single" w:sz="4" w:space="0" w:color="auto"/>
              <w:left w:val="single" w:sz="4" w:space="0" w:color="auto"/>
              <w:bottom w:val="single" w:sz="4" w:space="0" w:color="auto"/>
              <w:right w:val="single" w:sz="4" w:space="0" w:color="auto"/>
            </w:tcBorders>
            <w:hideMark/>
          </w:tcPr>
          <w:p w:rsidR="00EB3539" w:rsidRPr="00E84CD1" w:rsidRDefault="00EB3539" w:rsidP="00B81D46">
            <w:pPr>
              <w:keepNext/>
              <w:keepLines/>
              <w:spacing w:after="0"/>
              <w:jc w:val="center"/>
              <w:rPr>
                <w:ins w:id="531" w:author="Wangzhou (Standard &amp; Patent and Pre-Research Dept)" w:date="2021-08-03T20:20:00Z"/>
                <w:rFonts w:ascii="Arial" w:eastAsiaTheme="minorEastAsia" w:hAnsi="Arial"/>
                <w:sz w:val="18"/>
                <w:szCs w:val="18"/>
              </w:rPr>
            </w:pPr>
            <w:ins w:id="532" w:author="Wangzhou (Standard &amp; Patent and Pre-Research Dept)" w:date="2021-08-03T20:20:00Z">
              <w:r w:rsidRPr="00E84CD1">
                <w:rPr>
                  <w:rFonts w:ascii="Arial" w:eastAsiaTheme="minorEastAsia" w:hAnsi="Arial"/>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B3539" w:rsidRPr="00E84CD1" w:rsidRDefault="00EB3539" w:rsidP="00B81D46">
            <w:pPr>
              <w:keepNext/>
              <w:keepLines/>
              <w:spacing w:after="0"/>
              <w:jc w:val="center"/>
              <w:rPr>
                <w:ins w:id="533" w:author="Wangzhou (Standard &amp; Patent and Pre-Research Dept)" w:date="2021-08-03T20:20:00Z"/>
                <w:rFonts w:ascii="Arial" w:eastAsiaTheme="minorEastAsia" w:hAnsi="Arial"/>
                <w:sz w:val="18"/>
                <w:szCs w:val="18"/>
              </w:rPr>
            </w:pPr>
            <w:ins w:id="534" w:author="Wangzhou (Standard &amp; Patent and Pre-Research Dept)" w:date="2021-08-03T20:20:00Z">
              <w:r w:rsidRPr="00E84CD1">
                <w:rPr>
                  <w:rFonts w:ascii="Arial" w:eastAsiaTheme="minorEastAsia" w:hAnsi="Arial"/>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EB3539" w:rsidRPr="00E84CD1" w:rsidRDefault="00EB3539" w:rsidP="00B81D46">
            <w:pPr>
              <w:keepNext/>
              <w:keepLines/>
              <w:spacing w:after="0"/>
              <w:jc w:val="center"/>
              <w:rPr>
                <w:ins w:id="535" w:author="Wangzhou (Standard &amp; Patent and Pre-Research Dept)" w:date="2021-08-03T20:20:00Z"/>
                <w:rFonts w:ascii="Arial" w:eastAsiaTheme="minorEastAsia" w:hAnsi="Arial"/>
                <w:sz w:val="18"/>
                <w:szCs w:val="18"/>
              </w:rPr>
            </w:pPr>
            <w:ins w:id="536" w:author="Wangzhou (Standard &amp; Patent and Pre-Research Dept)" w:date="2021-08-03T20:20:00Z">
              <w:r w:rsidRPr="00E84CD1">
                <w:rPr>
                  <w:rFonts w:ascii="Arial" w:eastAsiaTheme="minorEastAsia" w:hAnsi="Arial"/>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537" w:author="Wangzhou (Standard &amp; Patent and Pre-Research Dept)" w:date="2021-08-03T20:20: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538" w:author="Wangzhou (Standard &amp; Patent and Pre-Research Dept)" w:date="2021-08-03T20:20: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539" w:author="Wangzhou (Standard &amp; Patent and Pre-Research Dept)" w:date="2021-08-03T20:20:00Z"/>
                <w:rFonts w:ascii="Arial" w:eastAsiaTheme="minorEastAsia" w:hAnsi="Arial"/>
                <w:sz w:val="18"/>
                <w:szCs w:val="18"/>
              </w:rPr>
            </w:pPr>
            <w:ins w:id="540" w:author="Wangzhou (Standard &amp; Patent and Pre-Research Dept)" w:date="2021-08-03T20:20:00Z">
              <w:r w:rsidRPr="00E84CD1">
                <w:rPr>
                  <w:rFonts w:ascii="Arial" w:eastAsiaTheme="minorEastAsia" w:hAnsi="Arial"/>
                  <w:sz w:val="18"/>
                  <w:szCs w:val="18"/>
                </w:rPr>
                <w:t>40</w:t>
              </w:r>
            </w:ins>
          </w:p>
        </w:tc>
        <w:tc>
          <w:tcPr>
            <w:tcW w:w="522"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541" w:author="Wangzhou (Standard &amp; Patent and Pre-Research Dept)" w:date="2021-08-03T20:20:00Z"/>
                <w:rFonts w:ascii="Arial" w:eastAsiaTheme="minorEastAsia" w:hAnsi="Arial"/>
                <w:sz w:val="18"/>
                <w:szCs w:val="18"/>
              </w:rPr>
            </w:pPr>
            <w:ins w:id="542" w:author="Wangzhou (Standard &amp; Patent and Pre-Research Dept)" w:date="2021-08-03T20:20:00Z">
              <w:r w:rsidRPr="00E84CD1">
                <w:rPr>
                  <w:rFonts w:ascii="Arial" w:eastAsiaTheme="minorEastAsia" w:hAnsi="Arial"/>
                  <w:sz w:val="18"/>
                  <w:szCs w:val="18"/>
                </w:rPr>
                <w:t>50</w:t>
              </w:r>
            </w:ins>
          </w:p>
        </w:tc>
        <w:tc>
          <w:tcPr>
            <w:tcW w:w="522"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543" w:author="Wangzhou (Standard &amp; Patent and Pre-Research Dept)" w:date="2021-08-03T20:20:00Z"/>
                <w:rFonts w:ascii="Arial" w:eastAsiaTheme="minorEastAsia" w:hAnsi="Arial"/>
                <w:sz w:val="18"/>
                <w:szCs w:val="18"/>
              </w:rPr>
            </w:pPr>
            <w:ins w:id="544" w:author="Wangzhou (Standard &amp; Patent and Pre-Research Dept)" w:date="2021-08-03T20:20:00Z">
              <w:r w:rsidRPr="00E84CD1">
                <w:rPr>
                  <w:rFonts w:ascii="Arial" w:eastAsiaTheme="minorEastAsia"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545" w:author="Wangzhou (Standard &amp; Patent and Pre-Research Dept)" w:date="2021-08-03T20:20: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546" w:author="Wangzhou (Standard &amp; Patent and Pre-Research Dept)" w:date="2021-08-03T20:20:00Z"/>
                <w:rFonts w:ascii="Arial" w:eastAsiaTheme="minorEastAsia" w:hAnsi="Arial"/>
                <w:sz w:val="18"/>
                <w:szCs w:val="18"/>
              </w:rPr>
            </w:pPr>
            <w:ins w:id="547" w:author="Wangzhou (Standard &amp; Patent and Pre-Research Dept)" w:date="2021-08-03T20:20:00Z">
              <w:r w:rsidRPr="00E84CD1">
                <w:rPr>
                  <w:rFonts w:ascii="Arial" w:eastAsiaTheme="minorEastAsia" w:hAnsi="Arial"/>
                  <w:sz w:val="18"/>
                  <w:szCs w:val="18"/>
                </w:rPr>
                <w:t>80</w:t>
              </w:r>
            </w:ins>
          </w:p>
        </w:tc>
        <w:tc>
          <w:tcPr>
            <w:tcW w:w="529"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548" w:author="Wangzhou (Standard &amp; Patent and Pre-Research Dept)" w:date="2021-08-03T20:20:00Z"/>
                <w:rFonts w:ascii="Arial" w:eastAsiaTheme="minorEastAsia" w:hAnsi="Arial"/>
                <w:sz w:val="18"/>
                <w:szCs w:val="18"/>
              </w:rPr>
            </w:pPr>
            <w:ins w:id="549" w:author="Wangzhou (Standard &amp; Patent and Pre-Research Dept)" w:date="2021-08-03T20:20:00Z">
              <w:r w:rsidRPr="00E84CD1">
                <w:rPr>
                  <w:rFonts w:ascii="Arial" w:eastAsiaTheme="minorEastAsia" w:hAnsi="Arial"/>
                  <w:sz w:val="18"/>
                  <w:szCs w:val="18"/>
                </w:rPr>
                <w:t>90</w:t>
              </w:r>
            </w:ins>
          </w:p>
        </w:tc>
        <w:tc>
          <w:tcPr>
            <w:tcW w:w="537"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550" w:author="Wangzhou (Standard &amp; Patent and Pre-Research Dept)" w:date="2021-08-03T20:20:00Z"/>
                <w:rFonts w:ascii="Arial" w:eastAsiaTheme="minorEastAsia" w:hAnsi="Arial"/>
                <w:sz w:val="18"/>
                <w:szCs w:val="18"/>
              </w:rPr>
            </w:pPr>
            <w:ins w:id="551" w:author="Wangzhou (Standard &amp; Patent and Pre-Research Dept)" w:date="2021-08-03T20:20:00Z">
              <w:r w:rsidRPr="00E84CD1">
                <w:rPr>
                  <w:rFonts w:ascii="Arial" w:eastAsiaTheme="minorEastAsia" w:hAnsi="Arial"/>
                  <w:sz w:val="18"/>
                  <w:szCs w:val="18"/>
                </w:rPr>
                <w:t>100</w:t>
              </w:r>
            </w:ins>
          </w:p>
        </w:tc>
        <w:tc>
          <w:tcPr>
            <w:tcW w:w="537"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552" w:author="Wangzhou (Standard &amp; Patent and Pre-Research Dept)" w:date="2021-08-03T20:20: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553" w:author="Wangzhou (Standard &amp; Patent and Pre-Research Dept)" w:date="2021-08-03T20:20:00Z"/>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554" w:author="Wangzhou (Standard &amp; Patent and Pre-Research Dept)" w:date="2021-08-03T20:20:00Z"/>
                <w:rFonts w:ascii="Arial" w:hAnsi="Arial"/>
                <w:sz w:val="18"/>
                <w:lang w:val="en-US"/>
              </w:rPr>
            </w:pPr>
          </w:p>
        </w:tc>
      </w:tr>
      <w:tr w:rsidR="00EB3539" w:rsidRPr="0004079F" w:rsidTr="00B81D46">
        <w:trPr>
          <w:trHeight w:val="28"/>
          <w:jc w:val="center"/>
          <w:ins w:id="555" w:author="Wangzhou (Standard &amp; Patent and Pre-Research Dept)" w:date="2021-08-03T20:20:00Z"/>
        </w:trPr>
        <w:tc>
          <w:tcPr>
            <w:tcW w:w="1368" w:type="dxa"/>
            <w:vMerge/>
            <w:tcBorders>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556" w:author="Wangzhou (Standard &amp; Patent and Pre-Research Dept)" w:date="2021-08-03T20:20: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557"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558" w:author="Wangzhou (Standard &amp; Patent and Pre-Research Dept)" w:date="2021-08-03T20:20:00Z"/>
                <w:rFonts w:ascii="Arial" w:hAnsi="Arial"/>
                <w:sz w:val="18"/>
                <w:lang w:val="en-US" w:eastAsia="en-US"/>
              </w:rPr>
            </w:pPr>
            <w:ins w:id="559" w:author="Wangzhou (Standard &amp; Patent and Pre-Research Dept)" w:date="2021-08-03T20:20: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EB3539" w:rsidRPr="00270C16" w:rsidRDefault="00EB3539" w:rsidP="00B81D46">
            <w:pPr>
              <w:keepNext/>
              <w:keepLines/>
              <w:tabs>
                <w:tab w:val="left" w:pos="2830"/>
              </w:tabs>
              <w:spacing w:after="0"/>
              <w:jc w:val="center"/>
              <w:rPr>
                <w:ins w:id="560" w:author="Wangzhou (Standard &amp; Patent and Pre-Research Dept)" w:date="2021-08-03T20:20:00Z"/>
                <w:rFonts w:ascii="Arial" w:hAnsi="Arial"/>
                <w:sz w:val="18"/>
                <w:lang w:val="en-US"/>
              </w:rPr>
            </w:pPr>
            <w:ins w:id="561" w:author="Wangzhou (Standard &amp; Patent and Pre-Research Dept)" w:date="2021-08-03T20:20:00Z">
              <w:r>
                <w:rPr>
                  <w:rFonts w:ascii="Arial" w:hAnsi="Arial"/>
                  <w:sz w:val="18"/>
                  <w:lang w:val="en-US"/>
                </w:rPr>
                <w:t>See CA_n257I</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562" w:author="Wangzhou (Standard &amp; Patent and Pre-Research Dept)" w:date="2021-08-03T20:20:00Z"/>
                <w:rFonts w:ascii="Arial" w:hAnsi="Arial"/>
                <w:sz w:val="18"/>
                <w:lang w:val="en-US"/>
              </w:rPr>
            </w:pPr>
          </w:p>
        </w:tc>
      </w:tr>
      <w:tr w:rsidR="00EB3539" w:rsidRPr="0004079F" w:rsidTr="00B81D46">
        <w:trPr>
          <w:trHeight w:val="342"/>
          <w:jc w:val="center"/>
          <w:ins w:id="563" w:author="Wangzhou (Standard &amp; Patent and Pre-Research Dept)" w:date="2021-08-03T20:20:00Z"/>
        </w:trPr>
        <w:tc>
          <w:tcPr>
            <w:tcW w:w="1368" w:type="dxa"/>
            <w:vMerge w:val="restart"/>
            <w:tcBorders>
              <w:top w:val="single" w:sz="4" w:space="0" w:color="auto"/>
              <w:left w:val="single" w:sz="4" w:space="0" w:color="auto"/>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564" w:author="Wangzhou (Standard &amp; Patent and Pre-Research Dept)" w:date="2021-08-03T20:20:00Z"/>
                <w:rFonts w:ascii="Arial" w:hAnsi="Arial"/>
                <w:sz w:val="18"/>
                <w:lang w:val="en-US" w:eastAsia="en-US"/>
              </w:rPr>
            </w:pPr>
            <w:ins w:id="565" w:author="Wangzhou (Standard &amp; Patent and Pre-Research Dept)" w:date="2021-08-03T20:20:00Z">
              <w:r w:rsidRPr="0004079F">
                <w:rPr>
                  <w:rFonts w:ascii="Arial" w:hAnsi="Arial"/>
                  <w:sz w:val="18"/>
                  <w:lang w:val="x-none"/>
                </w:rPr>
                <w:t>CA_</w:t>
              </w:r>
              <w:r>
                <w:rPr>
                  <w:rFonts w:ascii="Arial" w:hAnsi="Arial"/>
                  <w:sz w:val="18"/>
                  <w:lang w:val="x-none"/>
                </w:rPr>
                <w:t>n1A-n3A</w:t>
              </w:r>
              <w:r w:rsidRPr="0004079F">
                <w:rPr>
                  <w:rFonts w:ascii="Arial" w:hAnsi="Arial"/>
                  <w:sz w:val="18"/>
                  <w:lang w:val="x-none"/>
                </w:rPr>
                <w:t>-</w:t>
              </w:r>
              <w:r>
                <w:rPr>
                  <w:rFonts w:ascii="Arial" w:hAnsi="Arial"/>
                  <w:sz w:val="18"/>
                  <w:lang w:val="x-none"/>
                </w:rPr>
                <w:t>n77</w:t>
              </w:r>
              <w:r w:rsidRPr="0004079F">
                <w:rPr>
                  <w:rFonts w:ascii="Arial" w:hAnsi="Arial"/>
                  <w:sz w:val="18"/>
                  <w:lang w:val="x-none"/>
                </w:rPr>
                <w:t>A-</w:t>
              </w:r>
              <w:r>
                <w:rPr>
                  <w:rFonts w:ascii="Arial" w:hAnsi="Arial"/>
                  <w:sz w:val="18"/>
                  <w:lang w:val="x-none"/>
                </w:rPr>
                <w:t>n257J</w:t>
              </w:r>
            </w:ins>
          </w:p>
        </w:tc>
        <w:tc>
          <w:tcPr>
            <w:tcW w:w="1604" w:type="dxa"/>
            <w:vMerge w:val="restart"/>
            <w:tcBorders>
              <w:top w:val="single" w:sz="4" w:space="0" w:color="auto"/>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566" w:author="Wangzhou (Standard &amp; Patent and Pre-Research Dept)" w:date="2021-08-03T20:20:00Z"/>
                <w:rFonts w:ascii="Arial" w:hAnsi="Arial"/>
                <w:sz w:val="18"/>
                <w:lang w:val="en-US" w:eastAsia="en-US"/>
              </w:rPr>
            </w:pPr>
            <w:ins w:id="567" w:author="Wangzhou (Standard &amp; Patent and Pre-Research Dept)" w:date="2021-08-03T20:20: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keepNext/>
              <w:keepLines/>
              <w:overflowPunct/>
              <w:autoSpaceDE/>
              <w:autoSpaceDN/>
              <w:adjustRightInd/>
              <w:spacing w:after="0"/>
              <w:jc w:val="center"/>
              <w:textAlignment w:val="auto"/>
              <w:rPr>
                <w:ins w:id="568" w:author="Wangzhou (Standard &amp; Patent and Pre-Research Dept)" w:date="2021-08-03T20:20:00Z"/>
                <w:rFonts w:ascii="Arial" w:hAnsi="Arial"/>
                <w:sz w:val="18"/>
                <w:lang w:val="en-US"/>
              </w:rPr>
            </w:pPr>
            <w:ins w:id="569" w:author="Wangzhou (Standard &amp; Patent and Pre-Research Dept)" w:date="2021-08-03T20:20:00Z">
              <w:r w:rsidRPr="00284859">
                <w:rPr>
                  <w:rFonts w:ascii="Arial" w:hAnsi="Arial"/>
                  <w:sz w:val="18"/>
                  <w:lang w:val="en-US"/>
                </w:rPr>
                <w:t>n1</w:t>
              </w:r>
            </w:ins>
          </w:p>
        </w:tc>
        <w:tc>
          <w:tcPr>
            <w:tcW w:w="425" w:type="dxa"/>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rPr>
                <w:ins w:id="570" w:author="Wangzhou (Standard &amp; Patent and Pre-Research Dept)" w:date="2021-08-03T20:20:00Z"/>
                <w:rFonts w:ascii="Arial" w:hAnsi="Arial"/>
                <w:sz w:val="18"/>
                <w:lang w:val="en-US"/>
              </w:rPr>
            </w:pPr>
            <w:ins w:id="571"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rPr>
                <w:ins w:id="572" w:author="Wangzhou (Standard &amp; Patent and Pre-Research Dept)" w:date="2021-08-03T20:20:00Z"/>
                <w:rFonts w:ascii="Arial" w:hAnsi="Arial"/>
                <w:sz w:val="18"/>
                <w:lang w:val="en-US"/>
              </w:rPr>
            </w:pPr>
            <w:ins w:id="573"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rPr>
                <w:ins w:id="574" w:author="Wangzhou (Standard &amp; Patent and Pre-Research Dept)" w:date="2021-08-03T20:20:00Z"/>
                <w:rFonts w:ascii="Arial" w:hAnsi="Arial"/>
                <w:sz w:val="18"/>
                <w:lang w:val="en-US"/>
              </w:rPr>
            </w:pPr>
            <w:ins w:id="575"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rPr>
                <w:ins w:id="576" w:author="Wangzhou (Standard &amp; Patent and Pre-Research Dept)" w:date="2021-08-03T20:20:00Z"/>
                <w:rFonts w:ascii="Arial" w:hAnsi="Arial"/>
                <w:sz w:val="18"/>
                <w:lang w:val="en-US"/>
              </w:rPr>
            </w:pPr>
            <w:ins w:id="577"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578"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579"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580"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581"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582"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583"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584"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585"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586"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587"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588"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589" w:author="Wangzhou (Standard &amp; Patent and Pre-Research Dept)" w:date="2021-08-03T20:20:00Z"/>
                <w:rFonts w:ascii="Arial" w:hAnsi="Arial"/>
                <w:sz w:val="18"/>
                <w:lang w:val="en-US"/>
              </w:rPr>
            </w:pPr>
            <w:ins w:id="590" w:author="Wangzhou (Standard &amp; Patent and Pre-Research Dept)" w:date="2021-08-03T20:20:00Z">
              <w:r w:rsidRPr="0004079F">
                <w:rPr>
                  <w:rFonts w:ascii="Arial" w:hAnsi="Arial"/>
                  <w:sz w:val="18"/>
                  <w:lang w:val="en-US"/>
                </w:rPr>
                <w:t>0</w:t>
              </w:r>
            </w:ins>
          </w:p>
        </w:tc>
      </w:tr>
      <w:tr w:rsidR="00EB3539" w:rsidRPr="0004079F" w:rsidTr="00B81D46">
        <w:trPr>
          <w:trHeight w:val="28"/>
          <w:jc w:val="center"/>
          <w:ins w:id="591" w:author="Wangzhou (Standard &amp; Patent and Pre-Research Dept)" w:date="2021-08-03T20:20:00Z"/>
        </w:trPr>
        <w:tc>
          <w:tcPr>
            <w:tcW w:w="1368" w:type="dxa"/>
            <w:vMerge/>
            <w:tcBorders>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592"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593"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594" w:author="Wangzhou (Standard &amp; Patent and Pre-Research Dept)" w:date="2021-08-03T20:20:00Z"/>
                <w:rFonts w:ascii="Arial" w:hAnsi="Arial"/>
                <w:sz w:val="18"/>
                <w:lang w:val="en-US"/>
              </w:rPr>
            </w:pPr>
            <w:ins w:id="595" w:author="Wangzhou (Standard &amp; Patent and Pre-Research Dept)" w:date="2021-08-03T20:20:00Z">
              <w:r w:rsidRPr="00284859">
                <w:rPr>
                  <w:rFonts w:ascii="Arial" w:hAnsi="Arial"/>
                  <w:sz w:val="18"/>
                  <w:lang w:val="en-US"/>
                </w:rPr>
                <w:t>n3</w:t>
              </w:r>
            </w:ins>
          </w:p>
        </w:tc>
        <w:tc>
          <w:tcPr>
            <w:tcW w:w="425"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596" w:author="Wangzhou (Standard &amp; Patent and Pre-Research Dept)" w:date="2021-08-03T20:20:00Z"/>
                <w:rFonts w:ascii="Arial" w:hAnsi="Arial"/>
                <w:sz w:val="18"/>
                <w:lang w:val="en-US"/>
              </w:rPr>
            </w:pPr>
            <w:ins w:id="597"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598" w:author="Wangzhou (Standard &amp; Patent and Pre-Research Dept)" w:date="2021-08-03T20:20:00Z"/>
                <w:rFonts w:ascii="Arial" w:hAnsi="Arial"/>
                <w:sz w:val="18"/>
                <w:lang w:val="en-US"/>
              </w:rPr>
            </w:pPr>
            <w:ins w:id="599"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600" w:author="Wangzhou (Standard &amp; Patent and Pre-Research Dept)" w:date="2021-08-03T20:20:00Z"/>
                <w:rFonts w:ascii="Arial" w:hAnsi="Arial"/>
                <w:sz w:val="18"/>
                <w:lang w:val="en-US"/>
              </w:rPr>
            </w:pPr>
            <w:ins w:id="601"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602" w:author="Wangzhou (Standard &amp; Patent and Pre-Research Dept)" w:date="2021-08-03T20:20:00Z"/>
                <w:rFonts w:ascii="Arial" w:hAnsi="Arial"/>
                <w:sz w:val="18"/>
                <w:lang w:val="en-US"/>
              </w:rPr>
            </w:pPr>
            <w:ins w:id="603"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604" w:author="Wangzhou (Standard &amp; Patent and Pre-Research Dept)" w:date="2021-08-03T20:20:00Z"/>
                <w:rFonts w:ascii="Arial" w:hAnsi="Arial"/>
                <w:sz w:val="18"/>
                <w:lang w:val="en-US"/>
              </w:rPr>
            </w:pPr>
            <w:ins w:id="605" w:author="Wangzhou (Standard &amp; Patent and Pre-Research Dept)" w:date="2021-08-03T20:20:00Z">
              <w:r w:rsidRPr="00284859">
                <w:rPr>
                  <w:rFonts w:ascii="Arial" w:hAnsi="Arial"/>
                  <w:sz w:val="18"/>
                  <w:lang w:val="en-US"/>
                </w:rPr>
                <w:t>25</w:t>
              </w:r>
            </w:ins>
          </w:p>
        </w:tc>
        <w:tc>
          <w:tcPr>
            <w:tcW w:w="55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606" w:author="Wangzhou (Standard &amp; Patent and Pre-Research Dept)" w:date="2021-08-03T20:20:00Z"/>
                <w:rFonts w:ascii="Arial" w:hAnsi="Arial"/>
                <w:sz w:val="18"/>
                <w:lang w:val="en-US"/>
              </w:rPr>
            </w:pPr>
            <w:ins w:id="607" w:author="Wangzhou (Standard &amp; Patent and Pre-Research Dept)" w:date="2021-08-03T20:20:00Z">
              <w:r w:rsidRPr="00284859">
                <w:rPr>
                  <w:rFonts w:ascii="Arial" w:hAnsi="Arial"/>
                  <w:sz w:val="18"/>
                  <w:lang w:val="en-US"/>
                </w:rPr>
                <w:t>30</w:t>
              </w:r>
            </w:ins>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608"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609"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610"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611"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612"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613"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EB3539" w:rsidRDefault="00EB3539" w:rsidP="00B81D46">
            <w:pPr>
              <w:rPr>
                <w:ins w:id="614"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615"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616" w:author="Wangzhou (Standard &amp; Patent and Pre-Research Dept)" w:date="2021-08-03T20:20:00Z"/>
                <w:rFonts w:ascii="Arial" w:hAnsi="Arial"/>
                <w:sz w:val="18"/>
                <w:szCs w:val="18"/>
                <w:lang w:val="en-US"/>
              </w:rPr>
            </w:pPr>
          </w:p>
        </w:tc>
        <w:tc>
          <w:tcPr>
            <w:tcW w:w="1016" w:type="dxa"/>
            <w:gridSpan w:val="2"/>
            <w:tcBorders>
              <w:top w:val="nil"/>
              <w:left w:val="single" w:sz="4" w:space="0" w:color="auto"/>
              <w:bottom w:val="nil"/>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617" w:author="Wangzhou (Standard &amp; Patent and Pre-Research Dept)" w:date="2021-08-03T20:20:00Z"/>
                <w:rFonts w:ascii="Arial" w:hAnsi="Arial"/>
                <w:sz w:val="18"/>
                <w:lang w:val="en-US"/>
              </w:rPr>
            </w:pPr>
          </w:p>
        </w:tc>
      </w:tr>
      <w:tr w:rsidR="00EB3539" w:rsidRPr="0004079F" w:rsidTr="00B81D46">
        <w:trPr>
          <w:trHeight w:val="28"/>
          <w:jc w:val="center"/>
          <w:ins w:id="618" w:author="Wangzhou (Standard &amp; Patent and Pre-Research Dept)" w:date="2021-08-03T20:20:00Z"/>
        </w:trPr>
        <w:tc>
          <w:tcPr>
            <w:tcW w:w="1368" w:type="dxa"/>
            <w:vMerge/>
            <w:tcBorders>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619"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620"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621" w:author="Wangzhou (Standard &amp; Patent and Pre-Research Dept)" w:date="2021-08-03T20:20:00Z"/>
                <w:rFonts w:ascii="Arial" w:hAnsi="Arial"/>
                <w:sz w:val="18"/>
                <w:lang w:val="en-US" w:eastAsia="en-US"/>
              </w:rPr>
            </w:pPr>
            <w:ins w:id="622" w:author="Wangzhou (Standard &amp; Patent and Pre-Research Dept)" w:date="2021-08-03T20:20:00Z">
              <w:r>
                <w:rPr>
                  <w:rFonts w:ascii="Arial" w:hAnsi="Arial"/>
                  <w:sz w:val="18"/>
                  <w:lang w:val="en-US"/>
                </w:rPr>
                <w:t>n77</w:t>
              </w:r>
            </w:ins>
          </w:p>
        </w:tc>
        <w:tc>
          <w:tcPr>
            <w:tcW w:w="425" w:type="dxa"/>
            <w:tcBorders>
              <w:top w:val="single" w:sz="4" w:space="0" w:color="auto"/>
              <w:left w:val="single" w:sz="4" w:space="0" w:color="auto"/>
              <w:bottom w:val="single" w:sz="4" w:space="0" w:color="auto"/>
              <w:right w:val="single" w:sz="4" w:space="0" w:color="auto"/>
            </w:tcBorders>
            <w:hideMark/>
          </w:tcPr>
          <w:p w:rsidR="00EB3539" w:rsidRPr="00E84CD1" w:rsidRDefault="00EB3539" w:rsidP="00B81D46">
            <w:pPr>
              <w:keepNext/>
              <w:keepLines/>
              <w:spacing w:after="0"/>
              <w:jc w:val="center"/>
              <w:rPr>
                <w:ins w:id="623" w:author="Wangzhou (Standard &amp; Patent and Pre-Research Dept)" w:date="2021-08-03T20:20:00Z"/>
                <w:rFonts w:ascii="Arial" w:eastAsiaTheme="minorEastAsia" w:hAnsi="Arial"/>
                <w:sz w:val="18"/>
                <w:szCs w:val="18"/>
              </w:rPr>
            </w:pPr>
          </w:p>
        </w:tc>
        <w:tc>
          <w:tcPr>
            <w:tcW w:w="567" w:type="dxa"/>
            <w:gridSpan w:val="2"/>
            <w:tcBorders>
              <w:top w:val="single" w:sz="4" w:space="0" w:color="auto"/>
              <w:left w:val="single" w:sz="4" w:space="0" w:color="auto"/>
              <w:bottom w:val="single" w:sz="4" w:space="0" w:color="auto"/>
              <w:right w:val="single" w:sz="4" w:space="0" w:color="auto"/>
            </w:tcBorders>
            <w:hideMark/>
          </w:tcPr>
          <w:p w:rsidR="00EB3539" w:rsidRPr="00E84CD1" w:rsidRDefault="00EB3539" w:rsidP="00B81D46">
            <w:pPr>
              <w:keepNext/>
              <w:keepLines/>
              <w:spacing w:after="0"/>
              <w:jc w:val="center"/>
              <w:rPr>
                <w:ins w:id="624" w:author="Wangzhou (Standard &amp; Patent and Pre-Research Dept)" w:date="2021-08-03T20:20:00Z"/>
                <w:rFonts w:ascii="Arial" w:eastAsiaTheme="minorEastAsia" w:hAnsi="Arial"/>
                <w:sz w:val="18"/>
                <w:szCs w:val="18"/>
              </w:rPr>
            </w:pPr>
            <w:ins w:id="625" w:author="Wangzhou (Standard &amp; Patent and Pre-Research Dept)" w:date="2021-08-03T20:20:00Z">
              <w:r w:rsidRPr="00E84CD1">
                <w:rPr>
                  <w:rFonts w:ascii="Arial" w:eastAsiaTheme="minorEastAsia" w:hAnsi="Arial"/>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B3539" w:rsidRPr="00E84CD1" w:rsidRDefault="00EB3539" w:rsidP="00B81D46">
            <w:pPr>
              <w:keepNext/>
              <w:keepLines/>
              <w:spacing w:after="0"/>
              <w:jc w:val="center"/>
              <w:rPr>
                <w:ins w:id="626" w:author="Wangzhou (Standard &amp; Patent and Pre-Research Dept)" w:date="2021-08-03T20:20:00Z"/>
                <w:rFonts w:ascii="Arial" w:eastAsiaTheme="minorEastAsia" w:hAnsi="Arial"/>
                <w:sz w:val="18"/>
                <w:szCs w:val="18"/>
              </w:rPr>
            </w:pPr>
            <w:ins w:id="627" w:author="Wangzhou (Standard &amp; Patent and Pre-Research Dept)" w:date="2021-08-03T20:20:00Z">
              <w:r w:rsidRPr="00E84CD1">
                <w:rPr>
                  <w:rFonts w:ascii="Arial" w:eastAsiaTheme="minorEastAsia" w:hAnsi="Arial"/>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EB3539" w:rsidRPr="00E84CD1" w:rsidRDefault="00EB3539" w:rsidP="00B81D46">
            <w:pPr>
              <w:keepNext/>
              <w:keepLines/>
              <w:spacing w:after="0"/>
              <w:jc w:val="center"/>
              <w:rPr>
                <w:ins w:id="628" w:author="Wangzhou (Standard &amp; Patent and Pre-Research Dept)" w:date="2021-08-03T20:20:00Z"/>
                <w:rFonts w:ascii="Arial" w:eastAsiaTheme="minorEastAsia" w:hAnsi="Arial"/>
                <w:sz w:val="18"/>
                <w:szCs w:val="18"/>
              </w:rPr>
            </w:pPr>
            <w:ins w:id="629" w:author="Wangzhou (Standard &amp; Patent and Pre-Research Dept)" w:date="2021-08-03T20:20:00Z">
              <w:r w:rsidRPr="00E84CD1">
                <w:rPr>
                  <w:rFonts w:ascii="Arial" w:eastAsiaTheme="minorEastAsia" w:hAnsi="Arial"/>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630" w:author="Wangzhou (Standard &amp; Patent and Pre-Research Dept)" w:date="2021-08-03T20:20: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631" w:author="Wangzhou (Standard &amp; Patent and Pre-Research Dept)" w:date="2021-08-03T20:20: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632" w:author="Wangzhou (Standard &amp; Patent and Pre-Research Dept)" w:date="2021-08-03T20:20:00Z"/>
                <w:rFonts w:ascii="Arial" w:eastAsiaTheme="minorEastAsia" w:hAnsi="Arial"/>
                <w:sz w:val="18"/>
                <w:szCs w:val="18"/>
              </w:rPr>
            </w:pPr>
            <w:ins w:id="633" w:author="Wangzhou (Standard &amp; Patent and Pre-Research Dept)" w:date="2021-08-03T20:20:00Z">
              <w:r w:rsidRPr="00E84CD1">
                <w:rPr>
                  <w:rFonts w:ascii="Arial" w:eastAsiaTheme="minorEastAsia" w:hAnsi="Arial"/>
                  <w:sz w:val="18"/>
                  <w:szCs w:val="18"/>
                </w:rPr>
                <w:t>40</w:t>
              </w:r>
            </w:ins>
          </w:p>
        </w:tc>
        <w:tc>
          <w:tcPr>
            <w:tcW w:w="522"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634" w:author="Wangzhou (Standard &amp; Patent and Pre-Research Dept)" w:date="2021-08-03T20:20:00Z"/>
                <w:rFonts w:ascii="Arial" w:eastAsiaTheme="minorEastAsia" w:hAnsi="Arial"/>
                <w:sz w:val="18"/>
                <w:szCs w:val="18"/>
              </w:rPr>
            </w:pPr>
            <w:ins w:id="635" w:author="Wangzhou (Standard &amp; Patent and Pre-Research Dept)" w:date="2021-08-03T20:20:00Z">
              <w:r w:rsidRPr="00E84CD1">
                <w:rPr>
                  <w:rFonts w:ascii="Arial" w:eastAsiaTheme="minorEastAsia" w:hAnsi="Arial"/>
                  <w:sz w:val="18"/>
                  <w:szCs w:val="18"/>
                </w:rPr>
                <w:t>50</w:t>
              </w:r>
            </w:ins>
          </w:p>
        </w:tc>
        <w:tc>
          <w:tcPr>
            <w:tcW w:w="522"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636" w:author="Wangzhou (Standard &amp; Patent and Pre-Research Dept)" w:date="2021-08-03T20:20:00Z"/>
                <w:rFonts w:ascii="Arial" w:eastAsiaTheme="minorEastAsia" w:hAnsi="Arial"/>
                <w:sz w:val="18"/>
                <w:szCs w:val="18"/>
              </w:rPr>
            </w:pPr>
            <w:ins w:id="637" w:author="Wangzhou (Standard &amp; Patent and Pre-Research Dept)" w:date="2021-08-03T20:20:00Z">
              <w:r w:rsidRPr="00E84CD1">
                <w:rPr>
                  <w:rFonts w:ascii="Arial" w:eastAsiaTheme="minorEastAsia"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638" w:author="Wangzhou (Standard &amp; Patent and Pre-Research Dept)" w:date="2021-08-03T20:20: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639" w:author="Wangzhou (Standard &amp; Patent and Pre-Research Dept)" w:date="2021-08-03T20:20:00Z"/>
                <w:rFonts w:ascii="Arial" w:eastAsiaTheme="minorEastAsia" w:hAnsi="Arial"/>
                <w:sz w:val="18"/>
                <w:szCs w:val="18"/>
              </w:rPr>
            </w:pPr>
            <w:ins w:id="640" w:author="Wangzhou (Standard &amp; Patent and Pre-Research Dept)" w:date="2021-08-03T20:20:00Z">
              <w:r w:rsidRPr="00E84CD1">
                <w:rPr>
                  <w:rFonts w:ascii="Arial" w:eastAsiaTheme="minorEastAsia" w:hAnsi="Arial"/>
                  <w:sz w:val="18"/>
                  <w:szCs w:val="18"/>
                </w:rPr>
                <w:t>80</w:t>
              </w:r>
            </w:ins>
          </w:p>
        </w:tc>
        <w:tc>
          <w:tcPr>
            <w:tcW w:w="529"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641" w:author="Wangzhou (Standard &amp; Patent and Pre-Research Dept)" w:date="2021-08-03T20:20:00Z"/>
                <w:rFonts w:ascii="Arial" w:eastAsiaTheme="minorEastAsia" w:hAnsi="Arial"/>
                <w:sz w:val="18"/>
                <w:szCs w:val="18"/>
              </w:rPr>
            </w:pPr>
            <w:ins w:id="642" w:author="Wangzhou (Standard &amp; Patent and Pre-Research Dept)" w:date="2021-08-03T20:20:00Z">
              <w:r w:rsidRPr="00E84CD1">
                <w:rPr>
                  <w:rFonts w:ascii="Arial" w:eastAsiaTheme="minorEastAsia" w:hAnsi="Arial"/>
                  <w:sz w:val="18"/>
                  <w:szCs w:val="18"/>
                </w:rPr>
                <w:t>90</w:t>
              </w:r>
            </w:ins>
          </w:p>
        </w:tc>
        <w:tc>
          <w:tcPr>
            <w:tcW w:w="537"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643" w:author="Wangzhou (Standard &amp; Patent and Pre-Research Dept)" w:date="2021-08-03T20:20:00Z"/>
                <w:rFonts w:ascii="Arial" w:eastAsiaTheme="minorEastAsia" w:hAnsi="Arial"/>
                <w:sz w:val="18"/>
                <w:szCs w:val="18"/>
              </w:rPr>
            </w:pPr>
            <w:ins w:id="644" w:author="Wangzhou (Standard &amp; Patent and Pre-Research Dept)" w:date="2021-08-03T20:20:00Z">
              <w:r w:rsidRPr="00E84CD1">
                <w:rPr>
                  <w:rFonts w:ascii="Arial" w:eastAsiaTheme="minorEastAsia" w:hAnsi="Arial"/>
                  <w:sz w:val="18"/>
                  <w:szCs w:val="18"/>
                </w:rPr>
                <w:t>100</w:t>
              </w:r>
            </w:ins>
          </w:p>
        </w:tc>
        <w:tc>
          <w:tcPr>
            <w:tcW w:w="537"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645" w:author="Wangzhou (Standard &amp; Patent and Pre-Research Dept)" w:date="2021-08-03T20:20: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646" w:author="Wangzhou (Standard &amp; Patent and Pre-Research Dept)" w:date="2021-08-03T20:20:00Z"/>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647" w:author="Wangzhou (Standard &amp; Patent and Pre-Research Dept)" w:date="2021-08-03T20:20:00Z"/>
                <w:rFonts w:ascii="Arial" w:hAnsi="Arial"/>
                <w:sz w:val="18"/>
                <w:lang w:val="en-US"/>
              </w:rPr>
            </w:pPr>
          </w:p>
        </w:tc>
      </w:tr>
      <w:tr w:rsidR="00EB3539" w:rsidRPr="0004079F" w:rsidTr="00B81D46">
        <w:trPr>
          <w:trHeight w:val="28"/>
          <w:jc w:val="center"/>
          <w:ins w:id="648" w:author="Wangzhou (Standard &amp; Patent and Pre-Research Dept)" w:date="2021-08-03T20:20:00Z"/>
        </w:trPr>
        <w:tc>
          <w:tcPr>
            <w:tcW w:w="1368" w:type="dxa"/>
            <w:vMerge/>
            <w:tcBorders>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649" w:author="Wangzhou (Standard &amp; Patent and Pre-Research Dept)" w:date="2021-08-03T20:20: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650"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651" w:author="Wangzhou (Standard &amp; Patent and Pre-Research Dept)" w:date="2021-08-03T20:20:00Z"/>
                <w:rFonts w:ascii="Arial" w:hAnsi="Arial"/>
                <w:sz w:val="18"/>
                <w:lang w:val="en-US" w:eastAsia="en-US"/>
              </w:rPr>
            </w:pPr>
            <w:ins w:id="652" w:author="Wangzhou (Standard &amp; Patent and Pre-Research Dept)" w:date="2021-08-03T20:20: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EB3539" w:rsidRPr="00270C16" w:rsidRDefault="00EB3539" w:rsidP="00B81D46">
            <w:pPr>
              <w:keepNext/>
              <w:keepLines/>
              <w:tabs>
                <w:tab w:val="left" w:pos="2830"/>
              </w:tabs>
              <w:spacing w:after="0"/>
              <w:jc w:val="center"/>
              <w:rPr>
                <w:ins w:id="653" w:author="Wangzhou (Standard &amp; Patent and Pre-Research Dept)" w:date="2021-08-03T20:20:00Z"/>
                <w:rFonts w:ascii="Arial" w:hAnsi="Arial"/>
                <w:sz w:val="18"/>
                <w:lang w:val="en-US"/>
              </w:rPr>
            </w:pPr>
            <w:ins w:id="654" w:author="Wangzhou (Standard &amp; Patent and Pre-Research Dept)" w:date="2021-08-03T20:20:00Z">
              <w:r>
                <w:rPr>
                  <w:rFonts w:ascii="Arial" w:hAnsi="Arial"/>
                  <w:sz w:val="18"/>
                  <w:lang w:val="en-US"/>
                </w:rPr>
                <w:t>See CA_n257J</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655" w:author="Wangzhou (Standard &amp; Patent and Pre-Research Dept)" w:date="2021-08-03T20:20:00Z"/>
                <w:rFonts w:ascii="Arial" w:hAnsi="Arial"/>
                <w:sz w:val="18"/>
                <w:lang w:val="en-US"/>
              </w:rPr>
            </w:pPr>
          </w:p>
        </w:tc>
      </w:tr>
      <w:tr w:rsidR="00EB3539" w:rsidRPr="0004079F" w:rsidTr="00B81D46">
        <w:trPr>
          <w:trHeight w:val="342"/>
          <w:jc w:val="center"/>
          <w:ins w:id="656" w:author="Wangzhou (Standard &amp; Patent and Pre-Research Dept)" w:date="2021-08-03T20:20:00Z"/>
        </w:trPr>
        <w:tc>
          <w:tcPr>
            <w:tcW w:w="1368" w:type="dxa"/>
            <w:vMerge w:val="restart"/>
            <w:tcBorders>
              <w:top w:val="single" w:sz="4" w:space="0" w:color="auto"/>
              <w:left w:val="single" w:sz="4" w:space="0" w:color="auto"/>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657" w:author="Wangzhou (Standard &amp; Patent and Pre-Research Dept)" w:date="2021-08-03T20:20:00Z"/>
                <w:rFonts w:ascii="Arial" w:hAnsi="Arial"/>
                <w:sz w:val="18"/>
                <w:lang w:val="en-US" w:eastAsia="en-US"/>
              </w:rPr>
            </w:pPr>
            <w:ins w:id="658" w:author="Wangzhou (Standard &amp; Patent and Pre-Research Dept)" w:date="2021-08-03T20:20:00Z">
              <w:r w:rsidRPr="0004079F">
                <w:rPr>
                  <w:rFonts w:ascii="Arial" w:hAnsi="Arial"/>
                  <w:sz w:val="18"/>
                  <w:lang w:val="x-none"/>
                </w:rPr>
                <w:t>CA_</w:t>
              </w:r>
              <w:r>
                <w:rPr>
                  <w:rFonts w:ascii="Arial" w:hAnsi="Arial"/>
                  <w:sz w:val="18"/>
                  <w:lang w:val="x-none"/>
                </w:rPr>
                <w:t>n1A-n3A</w:t>
              </w:r>
              <w:r w:rsidRPr="0004079F">
                <w:rPr>
                  <w:rFonts w:ascii="Arial" w:hAnsi="Arial"/>
                  <w:sz w:val="18"/>
                  <w:lang w:val="x-none"/>
                </w:rPr>
                <w:t>-</w:t>
              </w:r>
              <w:r>
                <w:rPr>
                  <w:rFonts w:ascii="Arial" w:hAnsi="Arial"/>
                  <w:sz w:val="18"/>
                  <w:lang w:val="x-none"/>
                </w:rPr>
                <w:t>n77</w:t>
              </w:r>
              <w:r w:rsidRPr="0004079F">
                <w:rPr>
                  <w:rFonts w:ascii="Arial" w:hAnsi="Arial"/>
                  <w:sz w:val="18"/>
                  <w:lang w:val="x-none"/>
                </w:rPr>
                <w:t>A-</w:t>
              </w:r>
              <w:r>
                <w:rPr>
                  <w:rFonts w:ascii="Arial" w:hAnsi="Arial"/>
                  <w:sz w:val="18"/>
                  <w:lang w:val="x-none"/>
                </w:rPr>
                <w:t>n257K</w:t>
              </w:r>
            </w:ins>
          </w:p>
        </w:tc>
        <w:tc>
          <w:tcPr>
            <w:tcW w:w="1604" w:type="dxa"/>
            <w:vMerge w:val="restart"/>
            <w:tcBorders>
              <w:top w:val="single" w:sz="4" w:space="0" w:color="auto"/>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659" w:author="Wangzhou (Standard &amp; Patent and Pre-Research Dept)" w:date="2021-08-03T20:20:00Z"/>
                <w:rFonts w:ascii="Arial" w:hAnsi="Arial"/>
                <w:sz w:val="18"/>
                <w:lang w:val="en-US" w:eastAsia="en-US"/>
              </w:rPr>
            </w:pPr>
            <w:ins w:id="660" w:author="Wangzhou (Standard &amp; Patent and Pre-Research Dept)" w:date="2021-08-03T20:20: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keepNext/>
              <w:keepLines/>
              <w:overflowPunct/>
              <w:autoSpaceDE/>
              <w:autoSpaceDN/>
              <w:adjustRightInd/>
              <w:spacing w:after="0"/>
              <w:jc w:val="center"/>
              <w:textAlignment w:val="auto"/>
              <w:rPr>
                <w:ins w:id="661" w:author="Wangzhou (Standard &amp; Patent and Pre-Research Dept)" w:date="2021-08-03T20:20:00Z"/>
                <w:rFonts w:ascii="Arial" w:hAnsi="Arial"/>
                <w:sz w:val="18"/>
                <w:lang w:val="en-US"/>
              </w:rPr>
            </w:pPr>
            <w:ins w:id="662" w:author="Wangzhou (Standard &amp; Patent and Pre-Research Dept)" w:date="2021-08-03T20:20:00Z">
              <w:r w:rsidRPr="00284859">
                <w:rPr>
                  <w:rFonts w:ascii="Arial" w:hAnsi="Arial"/>
                  <w:sz w:val="18"/>
                  <w:lang w:val="en-US"/>
                </w:rPr>
                <w:t>n1</w:t>
              </w:r>
            </w:ins>
          </w:p>
        </w:tc>
        <w:tc>
          <w:tcPr>
            <w:tcW w:w="425" w:type="dxa"/>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rPr>
                <w:ins w:id="663" w:author="Wangzhou (Standard &amp; Patent and Pre-Research Dept)" w:date="2021-08-03T20:20:00Z"/>
                <w:rFonts w:ascii="Arial" w:hAnsi="Arial"/>
                <w:sz w:val="18"/>
                <w:lang w:val="en-US"/>
              </w:rPr>
            </w:pPr>
            <w:ins w:id="664"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rPr>
                <w:ins w:id="665" w:author="Wangzhou (Standard &amp; Patent and Pre-Research Dept)" w:date="2021-08-03T20:20:00Z"/>
                <w:rFonts w:ascii="Arial" w:hAnsi="Arial"/>
                <w:sz w:val="18"/>
                <w:lang w:val="en-US"/>
              </w:rPr>
            </w:pPr>
            <w:ins w:id="666"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rPr>
                <w:ins w:id="667" w:author="Wangzhou (Standard &amp; Patent and Pre-Research Dept)" w:date="2021-08-03T20:20:00Z"/>
                <w:rFonts w:ascii="Arial" w:hAnsi="Arial"/>
                <w:sz w:val="18"/>
                <w:lang w:val="en-US"/>
              </w:rPr>
            </w:pPr>
            <w:ins w:id="668"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rPr>
                <w:ins w:id="669" w:author="Wangzhou (Standard &amp; Patent and Pre-Research Dept)" w:date="2021-08-03T20:20:00Z"/>
                <w:rFonts w:ascii="Arial" w:hAnsi="Arial"/>
                <w:sz w:val="18"/>
                <w:lang w:val="en-US"/>
              </w:rPr>
            </w:pPr>
            <w:ins w:id="670"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671"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672"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673"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674"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675"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676"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677"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678"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679"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680"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681"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682" w:author="Wangzhou (Standard &amp; Patent and Pre-Research Dept)" w:date="2021-08-03T20:20:00Z"/>
                <w:rFonts w:ascii="Arial" w:hAnsi="Arial"/>
                <w:sz w:val="18"/>
                <w:lang w:val="en-US"/>
              </w:rPr>
            </w:pPr>
            <w:ins w:id="683" w:author="Wangzhou (Standard &amp; Patent and Pre-Research Dept)" w:date="2021-08-03T20:20:00Z">
              <w:r w:rsidRPr="0004079F">
                <w:rPr>
                  <w:rFonts w:ascii="Arial" w:hAnsi="Arial"/>
                  <w:sz w:val="18"/>
                  <w:lang w:val="en-US"/>
                </w:rPr>
                <w:t>0</w:t>
              </w:r>
            </w:ins>
          </w:p>
        </w:tc>
      </w:tr>
      <w:tr w:rsidR="00EB3539" w:rsidRPr="0004079F" w:rsidTr="00B81D46">
        <w:trPr>
          <w:trHeight w:val="28"/>
          <w:jc w:val="center"/>
          <w:ins w:id="684" w:author="Wangzhou (Standard &amp; Patent and Pre-Research Dept)" w:date="2021-08-03T20:20:00Z"/>
        </w:trPr>
        <w:tc>
          <w:tcPr>
            <w:tcW w:w="1368" w:type="dxa"/>
            <w:vMerge/>
            <w:tcBorders>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685"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686"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687" w:author="Wangzhou (Standard &amp; Patent and Pre-Research Dept)" w:date="2021-08-03T20:20:00Z"/>
                <w:rFonts w:ascii="Arial" w:hAnsi="Arial"/>
                <w:sz w:val="18"/>
                <w:lang w:val="en-US"/>
              </w:rPr>
            </w:pPr>
            <w:ins w:id="688" w:author="Wangzhou (Standard &amp; Patent and Pre-Research Dept)" w:date="2021-08-03T20:20:00Z">
              <w:r w:rsidRPr="00284859">
                <w:rPr>
                  <w:rFonts w:ascii="Arial" w:hAnsi="Arial"/>
                  <w:sz w:val="18"/>
                  <w:lang w:val="en-US"/>
                </w:rPr>
                <w:t>n3</w:t>
              </w:r>
            </w:ins>
          </w:p>
        </w:tc>
        <w:tc>
          <w:tcPr>
            <w:tcW w:w="425"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689" w:author="Wangzhou (Standard &amp; Patent and Pre-Research Dept)" w:date="2021-08-03T20:20:00Z"/>
                <w:rFonts w:ascii="Arial" w:hAnsi="Arial"/>
                <w:sz w:val="18"/>
                <w:lang w:val="en-US"/>
              </w:rPr>
            </w:pPr>
            <w:ins w:id="690"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691" w:author="Wangzhou (Standard &amp; Patent and Pre-Research Dept)" w:date="2021-08-03T20:20:00Z"/>
                <w:rFonts w:ascii="Arial" w:hAnsi="Arial"/>
                <w:sz w:val="18"/>
                <w:lang w:val="en-US"/>
              </w:rPr>
            </w:pPr>
            <w:ins w:id="692"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693" w:author="Wangzhou (Standard &amp; Patent and Pre-Research Dept)" w:date="2021-08-03T20:20:00Z"/>
                <w:rFonts w:ascii="Arial" w:hAnsi="Arial"/>
                <w:sz w:val="18"/>
                <w:lang w:val="en-US"/>
              </w:rPr>
            </w:pPr>
            <w:ins w:id="694"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695" w:author="Wangzhou (Standard &amp; Patent and Pre-Research Dept)" w:date="2021-08-03T20:20:00Z"/>
                <w:rFonts w:ascii="Arial" w:hAnsi="Arial"/>
                <w:sz w:val="18"/>
                <w:lang w:val="en-US"/>
              </w:rPr>
            </w:pPr>
            <w:ins w:id="696"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697" w:author="Wangzhou (Standard &amp; Patent and Pre-Research Dept)" w:date="2021-08-03T20:20:00Z"/>
                <w:rFonts w:ascii="Arial" w:hAnsi="Arial"/>
                <w:sz w:val="18"/>
                <w:lang w:val="en-US"/>
              </w:rPr>
            </w:pPr>
            <w:ins w:id="698" w:author="Wangzhou (Standard &amp; Patent and Pre-Research Dept)" w:date="2021-08-03T20:20:00Z">
              <w:r w:rsidRPr="00284859">
                <w:rPr>
                  <w:rFonts w:ascii="Arial" w:hAnsi="Arial"/>
                  <w:sz w:val="18"/>
                  <w:lang w:val="en-US"/>
                </w:rPr>
                <w:t>25</w:t>
              </w:r>
            </w:ins>
          </w:p>
        </w:tc>
        <w:tc>
          <w:tcPr>
            <w:tcW w:w="55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699" w:author="Wangzhou (Standard &amp; Patent and Pre-Research Dept)" w:date="2021-08-03T20:20:00Z"/>
                <w:rFonts w:ascii="Arial" w:hAnsi="Arial"/>
                <w:sz w:val="18"/>
                <w:lang w:val="en-US"/>
              </w:rPr>
            </w:pPr>
            <w:ins w:id="700" w:author="Wangzhou (Standard &amp; Patent and Pre-Research Dept)" w:date="2021-08-03T20:20:00Z">
              <w:r w:rsidRPr="00284859">
                <w:rPr>
                  <w:rFonts w:ascii="Arial" w:hAnsi="Arial"/>
                  <w:sz w:val="18"/>
                  <w:lang w:val="en-US"/>
                </w:rPr>
                <w:t>30</w:t>
              </w:r>
            </w:ins>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701"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702"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703"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704"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705"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706"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EB3539" w:rsidRDefault="00EB3539" w:rsidP="00B81D46">
            <w:pPr>
              <w:rPr>
                <w:ins w:id="707"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708"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709" w:author="Wangzhou (Standard &amp; Patent and Pre-Research Dept)" w:date="2021-08-03T20:20:00Z"/>
                <w:rFonts w:ascii="Arial" w:hAnsi="Arial"/>
                <w:sz w:val="18"/>
                <w:szCs w:val="18"/>
                <w:lang w:val="en-US"/>
              </w:rPr>
            </w:pPr>
          </w:p>
        </w:tc>
        <w:tc>
          <w:tcPr>
            <w:tcW w:w="1016" w:type="dxa"/>
            <w:gridSpan w:val="2"/>
            <w:tcBorders>
              <w:top w:val="nil"/>
              <w:left w:val="single" w:sz="4" w:space="0" w:color="auto"/>
              <w:bottom w:val="nil"/>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710" w:author="Wangzhou (Standard &amp; Patent and Pre-Research Dept)" w:date="2021-08-03T20:20:00Z"/>
                <w:rFonts w:ascii="Arial" w:hAnsi="Arial"/>
                <w:sz w:val="18"/>
                <w:lang w:val="en-US"/>
              </w:rPr>
            </w:pPr>
          </w:p>
        </w:tc>
      </w:tr>
      <w:tr w:rsidR="00EB3539" w:rsidRPr="0004079F" w:rsidTr="00B81D46">
        <w:trPr>
          <w:trHeight w:val="28"/>
          <w:jc w:val="center"/>
          <w:ins w:id="711" w:author="Wangzhou (Standard &amp; Patent and Pre-Research Dept)" w:date="2021-08-03T20:20:00Z"/>
        </w:trPr>
        <w:tc>
          <w:tcPr>
            <w:tcW w:w="1368" w:type="dxa"/>
            <w:vMerge/>
            <w:tcBorders>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712"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713"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714" w:author="Wangzhou (Standard &amp; Patent and Pre-Research Dept)" w:date="2021-08-03T20:20:00Z"/>
                <w:rFonts w:ascii="Arial" w:hAnsi="Arial"/>
                <w:sz w:val="18"/>
                <w:lang w:val="en-US" w:eastAsia="en-US"/>
              </w:rPr>
            </w:pPr>
            <w:ins w:id="715" w:author="Wangzhou (Standard &amp; Patent and Pre-Research Dept)" w:date="2021-08-03T20:20:00Z">
              <w:r>
                <w:rPr>
                  <w:rFonts w:ascii="Arial" w:hAnsi="Arial"/>
                  <w:sz w:val="18"/>
                  <w:lang w:val="en-US"/>
                </w:rPr>
                <w:t>n77</w:t>
              </w:r>
            </w:ins>
          </w:p>
        </w:tc>
        <w:tc>
          <w:tcPr>
            <w:tcW w:w="425" w:type="dxa"/>
            <w:tcBorders>
              <w:top w:val="single" w:sz="4" w:space="0" w:color="auto"/>
              <w:left w:val="single" w:sz="4" w:space="0" w:color="auto"/>
              <w:bottom w:val="single" w:sz="4" w:space="0" w:color="auto"/>
              <w:right w:val="single" w:sz="4" w:space="0" w:color="auto"/>
            </w:tcBorders>
            <w:hideMark/>
          </w:tcPr>
          <w:p w:rsidR="00EB3539" w:rsidRPr="00E84CD1" w:rsidRDefault="00EB3539" w:rsidP="00B81D46">
            <w:pPr>
              <w:keepNext/>
              <w:keepLines/>
              <w:spacing w:after="0"/>
              <w:jc w:val="center"/>
              <w:rPr>
                <w:ins w:id="716" w:author="Wangzhou (Standard &amp; Patent and Pre-Research Dept)" w:date="2021-08-03T20:20:00Z"/>
                <w:rFonts w:ascii="Arial" w:eastAsiaTheme="minorEastAsia" w:hAnsi="Arial"/>
                <w:sz w:val="18"/>
                <w:szCs w:val="18"/>
              </w:rPr>
            </w:pPr>
          </w:p>
        </w:tc>
        <w:tc>
          <w:tcPr>
            <w:tcW w:w="567" w:type="dxa"/>
            <w:gridSpan w:val="2"/>
            <w:tcBorders>
              <w:top w:val="single" w:sz="4" w:space="0" w:color="auto"/>
              <w:left w:val="single" w:sz="4" w:space="0" w:color="auto"/>
              <w:bottom w:val="single" w:sz="4" w:space="0" w:color="auto"/>
              <w:right w:val="single" w:sz="4" w:space="0" w:color="auto"/>
            </w:tcBorders>
            <w:hideMark/>
          </w:tcPr>
          <w:p w:rsidR="00EB3539" w:rsidRPr="00E84CD1" w:rsidRDefault="00EB3539" w:rsidP="00B81D46">
            <w:pPr>
              <w:keepNext/>
              <w:keepLines/>
              <w:spacing w:after="0"/>
              <w:jc w:val="center"/>
              <w:rPr>
                <w:ins w:id="717" w:author="Wangzhou (Standard &amp; Patent and Pre-Research Dept)" w:date="2021-08-03T20:20:00Z"/>
                <w:rFonts w:ascii="Arial" w:eastAsiaTheme="minorEastAsia" w:hAnsi="Arial"/>
                <w:sz w:val="18"/>
                <w:szCs w:val="18"/>
              </w:rPr>
            </w:pPr>
            <w:ins w:id="718" w:author="Wangzhou (Standard &amp; Patent and Pre-Research Dept)" w:date="2021-08-03T20:20:00Z">
              <w:r w:rsidRPr="00E84CD1">
                <w:rPr>
                  <w:rFonts w:ascii="Arial" w:eastAsiaTheme="minorEastAsia" w:hAnsi="Arial"/>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B3539" w:rsidRPr="00E84CD1" w:rsidRDefault="00EB3539" w:rsidP="00B81D46">
            <w:pPr>
              <w:keepNext/>
              <w:keepLines/>
              <w:spacing w:after="0"/>
              <w:jc w:val="center"/>
              <w:rPr>
                <w:ins w:id="719" w:author="Wangzhou (Standard &amp; Patent and Pre-Research Dept)" w:date="2021-08-03T20:20:00Z"/>
                <w:rFonts w:ascii="Arial" w:eastAsiaTheme="minorEastAsia" w:hAnsi="Arial"/>
                <w:sz w:val="18"/>
                <w:szCs w:val="18"/>
              </w:rPr>
            </w:pPr>
            <w:ins w:id="720" w:author="Wangzhou (Standard &amp; Patent and Pre-Research Dept)" w:date="2021-08-03T20:20:00Z">
              <w:r w:rsidRPr="00E84CD1">
                <w:rPr>
                  <w:rFonts w:ascii="Arial" w:eastAsiaTheme="minorEastAsia" w:hAnsi="Arial"/>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EB3539" w:rsidRPr="00E84CD1" w:rsidRDefault="00EB3539" w:rsidP="00B81D46">
            <w:pPr>
              <w:keepNext/>
              <w:keepLines/>
              <w:spacing w:after="0"/>
              <w:jc w:val="center"/>
              <w:rPr>
                <w:ins w:id="721" w:author="Wangzhou (Standard &amp; Patent and Pre-Research Dept)" w:date="2021-08-03T20:20:00Z"/>
                <w:rFonts w:ascii="Arial" w:eastAsiaTheme="minorEastAsia" w:hAnsi="Arial"/>
                <w:sz w:val="18"/>
                <w:szCs w:val="18"/>
              </w:rPr>
            </w:pPr>
            <w:ins w:id="722" w:author="Wangzhou (Standard &amp; Patent and Pre-Research Dept)" w:date="2021-08-03T20:20:00Z">
              <w:r w:rsidRPr="00E84CD1">
                <w:rPr>
                  <w:rFonts w:ascii="Arial" w:eastAsiaTheme="minorEastAsia" w:hAnsi="Arial"/>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723" w:author="Wangzhou (Standard &amp; Patent and Pre-Research Dept)" w:date="2021-08-03T20:20: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724" w:author="Wangzhou (Standard &amp; Patent and Pre-Research Dept)" w:date="2021-08-03T20:20: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725" w:author="Wangzhou (Standard &amp; Patent and Pre-Research Dept)" w:date="2021-08-03T20:20:00Z"/>
                <w:rFonts w:ascii="Arial" w:eastAsiaTheme="minorEastAsia" w:hAnsi="Arial"/>
                <w:sz w:val="18"/>
                <w:szCs w:val="18"/>
              </w:rPr>
            </w:pPr>
            <w:ins w:id="726" w:author="Wangzhou (Standard &amp; Patent and Pre-Research Dept)" w:date="2021-08-03T20:20:00Z">
              <w:r w:rsidRPr="00E84CD1">
                <w:rPr>
                  <w:rFonts w:ascii="Arial" w:eastAsiaTheme="minorEastAsia" w:hAnsi="Arial"/>
                  <w:sz w:val="18"/>
                  <w:szCs w:val="18"/>
                </w:rPr>
                <w:t>40</w:t>
              </w:r>
            </w:ins>
          </w:p>
        </w:tc>
        <w:tc>
          <w:tcPr>
            <w:tcW w:w="522"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727" w:author="Wangzhou (Standard &amp; Patent and Pre-Research Dept)" w:date="2021-08-03T20:20:00Z"/>
                <w:rFonts w:ascii="Arial" w:eastAsiaTheme="minorEastAsia" w:hAnsi="Arial"/>
                <w:sz w:val="18"/>
                <w:szCs w:val="18"/>
              </w:rPr>
            </w:pPr>
            <w:ins w:id="728" w:author="Wangzhou (Standard &amp; Patent and Pre-Research Dept)" w:date="2021-08-03T20:20:00Z">
              <w:r w:rsidRPr="00E84CD1">
                <w:rPr>
                  <w:rFonts w:ascii="Arial" w:eastAsiaTheme="minorEastAsia" w:hAnsi="Arial"/>
                  <w:sz w:val="18"/>
                  <w:szCs w:val="18"/>
                </w:rPr>
                <w:t>50</w:t>
              </w:r>
            </w:ins>
          </w:p>
        </w:tc>
        <w:tc>
          <w:tcPr>
            <w:tcW w:w="522"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729" w:author="Wangzhou (Standard &amp; Patent and Pre-Research Dept)" w:date="2021-08-03T20:20:00Z"/>
                <w:rFonts w:ascii="Arial" w:eastAsiaTheme="minorEastAsia" w:hAnsi="Arial"/>
                <w:sz w:val="18"/>
                <w:szCs w:val="18"/>
              </w:rPr>
            </w:pPr>
            <w:ins w:id="730" w:author="Wangzhou (Standard &amp; Patent and Pre-Research Dept)" w:date="2021-08-03T20:20:00Z">
              <w:r w:rsidRPr="00E84CD1">
                <w:rPr>
                  <w:rFonts w:ascii="Arial" w:eastAsiaTheme="minorEastAsia"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731" w:author="Wangzhou (Standard &amp; Patent and Pre-Research Dept)" w:date="2021-08-03T20:20: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732" w:author="Wangzhou (Standard &amp; Patent and Pre-Research Dept)" w:date="2021-08-03T20:20:00Z"/>
                <w:rFonts w:ascii="Arial" w:eastAsiaTheme="minorEastAsia" w:hAnsi="Arial"/>
                <w:sz w:val="18"/>
                <w:szCs w:val="18"/>
              </w:rPr>
            </w:pPr>
            <w:ins w:id="733" w:author="Wangzhou (Standard &amp; Patent and Pre-Research Dept)" w:date="2021-08-03T20:20:00Z">
              <w:r w:rsidRPr="00E84CD1">
                <w:rPr>
                  <w:rFonts w:ascii="Arial" w:eastAsiaTheme="minorEastAsia" w:hAnsi="Arial"/>
                  <w:sz w:val="18"/>
                  <w:szCs w:val="18"/>
                </w:rPr>
                <w:t>80</w:t>
              </w:r>
            </w:ins>
          </w:p>
        </w:tc>
        <w:tc>
          <w:tcPr>
            <w:tcW w:w="529"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734" w:author="Wangzhou (Standard &amp; Patent and Pre-Research Dept)" w:date="2021-08-03T20:20:00Z"/>
                <w:rFonts w:ascii="Arial" w:eastAsiaTheme="minorEastAsia" w:hAnsi="Arial"/>
                <w:sz w:val="18"/>
                <w:szCs w:val="18"/>
              </w:rPr>
            </w:pPr>
            <w:ins w:id="735" w:author="Wangzhou (Standard &amp; Patent and Pre-Research Dept)" w:date="2021-08-03T20:20:00Z">
              <w:r w:rsidRPr="00E84CD1">
                <w:rPr>
                  <w:rFonts w:ascii="Arial" w:eastAsiaTheme="minorEastAsia" w:hAnsi="Arial"/>
                  <w:sz w:val="18"/>
                  <w:szCs w:val="18"/>
                </w:rPr>
                <w:t>90</w:t>
              </w:r>
            </w:ins>
          </w:p>
        </w:tc>
        <w:tc>
          <w:tcPr>
            <w:tcW w:w="537"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736" w:author="Wangzhou (Standard &amp; Patent and Pre-Research Dept)" w:date="2021-08-03T20:20:00Z"/>
                <w:rFonts w:ascii="Arial" w:eastAsiaTheme="minorEastAsia" w:hAnsi="Arial"/>
                <w:sz w:val="18"/>
                <w:szCs w:val="18"/>
              </w:rPr>
            </w:pPr>
            <w:ins w:id="737" w:author="Wangzhou (Standard &amp; Patent and Pre-Research Dept)" w:date="2021-08-03T20:20:00Z">
              <w:r w:rsidRPr="00E84CD1">
                <w:rPr>
                  <w:rFonts w:ascii="Arial" w:eastAsiaTheme="minorEastAsia" w:hAnsi="Arial"/>
                  <w:sz w:val="18"/>
                  <w:szCs w:val="18"/>
                </w:rPr>
                <w:t>100</w:t>
              </w:r>
            </w:ins>
          </w:p>
        </w:tc>
        <w:tc>
          <w:tcPr>
            <w:tcW w:w="537"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738" w:author="Wangzhou (Standard &amp; Patent and Pre-Research Dept)" w:date="2021-08-03T20:20: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739" w:author="Wangzhou (Standard &amp; Patent and Pre-Research Dept)" w:date="2021-08-03T20:20:00Z"/>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740" w:author="Wangzhou (Standard &amp; Patent and Pre-Research Dept)" w:date="2021-08-03T20:20:00Z"/>
                <w:rFonts w:ascii="Arial" w:hAnsi="Arial"/>
                <w:sz w:val="18"/>
                <w:lang w:val="en-US"/>
              </w:rPr>
            </w:pPr>
          </w:p>
        </w:tc>
      </w:tr>
      <w:tr w:rsidR="00EB3539" w:rsidRPr="0004079F" w:rsidTr="00B81D46">
        <w:trPr>
          <w:trHeight w:val="28"/>
          <w:jc w:val="center"/>
          <w:ins w:id="741" w:author="Wangzhou (Standard &amp; Patent and Pre-Research Dept)" w:date="2021-08-03T20:20:00Z"/>
        </w:trPr>
        <w:tc>
          <w:tcPr>
            <w:tcW w:w="1368" w:type="dxa"/>
            <w:vMerge/>
            <w:tcBorders>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742" w:author="Wangzhou (Standard &amp; Patent and Pre-Research Dept)" w:date="2021-08-03T20:20: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743"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744" w:author="Wangzhou (Standard &amp; Patent and Pre-Research Dept)" w:date="2021-08-03T20:20:00Z"/>
                <w:rFonts w:ascii="Arial" w:hAnsi="Arial"/>
                <w:sz w:val="18"/>
                <w:lang w:val="en-US" w:eastAsia="en-US"/>
              </w:rPr>
            </w:pPr>
            <w:ins w:id="745" w:author="Wangzhou (Standard &amp; Patent and Pre-Research Dept)" w:date="2021-08-03T20:20: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EB3539" w:rsidRPr="00270C16" w:rsidRDefault="00EB3539" w:rsidP="00B81D46">
            <w:pPr>
              <w:keepNext/>
              <w:keepLines/>
              <w:tabs>
                <w:tab w:val="left" w:pos="2830"/>
              </w:tabs>
              <w:spacing w:after="0"/>
              <w:jc w:val="center"/>
              <w:rPr>
                <w:ins w:id="746" w:author="Wangzhou (Standard &amp; Patent and Pre-Research Dept)" w:date="2021-08-03T20:20:00Z"/>
                <w:rFonts w:ascii="Arial" w:hAnsi="Arial"/>
                <w:sz w:val="18"/>
                <w:lang w:val="en-US"/>
              </w:rPr>
            </w:pPr>
            <w:ins w:id="747" w:author="Wangzhou (Standard &amp; Patent and Pre-Research Dept)" w:date="2021-08-03T20:20:00Z">
              <w:r>
                <w:rPr>
                  <w:rFonts w:ascii="Arial" w:hAnsi="Arial"/>
                  <w:sz w:val="18"/>
                  <w:lang w:val="en-US"/>
                </w:rPr>
                <w:t>See CA_n257K</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748" w:author="Wangzhou (Standard &amp; Patent and Pre-Research Dept)" w:date="2021-08-03T20:20:00Z"/>
                <w:rFonts w:ascii="Arial" w:hAnsi="Arial"/>
                <w:sz w:val="18"/>
                <w:lang w:val="en-US"/>
              </w:rPr>
            </w:pPr>
          </w:p>
        </w:tc>
      </w:tr>
      <w:tr w:rsidR="00EB3539" w:rsidRPr="0004079F" w:rsidTr="00B81D46">
        <w:trPr>
          <w:trHeight w:val="342"/>
          <w:jc w:val="center"/>
          <w:ins w:id="749" w:author="Wangzhou (Standard &amp; Patent and Pre-Research Dept)" w:date="2021-08-03T20:20:00Z"/>
        </w:trPr>
        <w:tc>
          <w:tcPr>
            <w:tcW w:w="1368" w:type="dxa"/>
            <w:vMerge w:val="restart"/>
            <w:tcBorders>
              <w:top w:val="single" w:sz="4" w:space="0" w:color="auto"/>
              <w:left w:val="single" w:sz="4" w:space="0" w:color="auto"/>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750" w:author="Wangzhou (Standard &amp; Patent and Pre-Research Dept)" w:date="2021-08-03T20:20:00Z"/>
                <w:rFonts w:ascii="Arial" w:hAnsi="Arial"/>
                <w:sz w:val="18"/>
                <w:lang w:val="en-US" w:eastAsia="en-US"/>
              </w:rPr>
            </w:pPr>
            <w:ins w:id="751" w:author="Wangzhou (Standard &amp; Patent and Pre-Research Dept)" w:date="2021-08-03T20:20:00Z">
              <w:r w:rsidRPr="0004079F">
                <w:rPr>
                  <w:rFonts w:ascii="Arial" w:hAnsi="Arial"/>
                  <w:sz w:val="18"/>
                  <w:lang w:val="x-none"/>
                </w:rPr>
                <w:t>CA_</w:t>
              </w:r>
              <w:r>
                <w:rPr>
                  <w:rFonts w:ascii="Arial" w:hAnsi="Arial"/>
                  <w:sz w:val="18"/>
                  <w:lang w:val="x-none"/>
                </w:rPr>
                <w:t>n1A-n3A</w:t>
              </w:r>
              <w:r w:rsidRPr="0004079F">
                <w:rPr>
                  <w:rFonts w:ascii="Arial" w:hAnsi="Arial"/>
                  <w:sz w:val="18"/>
                  <w:lang w:val="x-none"/>
                </w:rPr>
                <w:t>-</w:t>
              </w:r>
              <w:r>
                <w:rPr>
                  <w:rFonts w:ascii="Arial" w:hAnsi="Arial"/>
                  <w:sz w:val="18"/>
                  <w:lang w:val="x-none"/>
                </w:rPr>
                <w:t>n77</w:t>
              </w:r>
              <w:r w:rsidRPr="0004079F">
                <w:rPr>
                  <w:rFonts w:ascii="Arial" w:hAnsi="Arial"/>
                  <w:sz w:val="18"/>
                  <w:lang w:val="x-none"/>
                </w:rPr>
                <w:t>A-</w:t>
              </w:r>
              <w:r>
                <w:rPr>
                  <w:rFonts w:ascii="Arial" w:hAnsi="Arial"/>
                  <w:sz w:val="18"/>
                  <w:lang w:val="x-none"/>
                </w:rPr>
                <w:t>n257L</w:t>
              </w:r>
            </w:ins>
          </w:p>
        </w:tc>
        <w:tc>
          <w:tcPr>
            <w:tcW w:w="1604" w:type="dxa"/>
            <w:vMerge w:val="restart"/>
            <w:tcBorders>
              <w:top w:val="single" w:sz="4" w:space="0" w:color="auto"/>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752" w:author="Wangzhou (Standard &amp; Patent and Pre-Research Dept)" w:date="2021-08-03T20:20:00Z"/>
                <w:rFonts w:ascii="Arial" w:hAnsi="Arial"/>
                <w:sz w:val="18"/>
                <w:lang w:val="en-US" w:eastAsia="en-US"/>
              </w:rPr>
            </w:pPr>
            <w:ins w:id="753" w:author="Wangzhou (Standard &amp; Patent and Pre-Research Dept)" w:date="2021-08-03T20:20: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keepNext/>
              <w:keepLines/>
              <w:overflowPunct/>
              <w:autoSpaceDE/>
              <w:autoSpaceDN/>
              <w:adjustRightInd/>
              <w:spacing w:after="0"/>
              <w:jc w:val="center"/>
              <w:textAlignment w:val="auto"/>
              <w:rPr>
                <w:ins w:id="754" w:author="Wangzhou (Standard &amp; Patent and Pre-Research Dept)" w:date="2021-08-03T20:20:00Z"/>
                <w:rFonts w:ascii="Arial" w:hAnsi="Arial"/>
                <w:sz w:val="18"/>
                <w:lang w:val="en-US"/>
              </w:rPr>
            </w:pPr>
            <w:ins w:id="755" w:author="Wangzhou (Standard &amp; Patent and Pre-Research Dept)" w:date="2021-08-03T20:20:00Z">
              <w:r w:rsidRPr="00284859">
                <w:rPr>
                  <w:rFonts w:ascii="Arial" w:hAnsi="Arial"/>
                  <w:sz w:val="18"/>
                  <w:lang w:val="en-US"/>
                </w:rPr>
                <w:t>n1</w:t>
              </w:r>
            </w:ins>
          </w:p>
        </w:tc>
        <w:tc>
          <w:tcPr>
            <w:tcW w:w="425" w:type="dxa"/>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rPr>
                <w:ins w:id="756" w:author="Wangzhou (Standard &amp; Patent and Pre-Research Dept)" w:date="2021-08-03T20:20:00Z"/>
                <w:rFonts w:ascii="Arial" w:hAnsi="Arial"/>
                <w:sz w:val="18"/>
                <w:lang w:val="en-US"/>
              </w:rPr>
            </w:pPr>
            <w:ins w:id="757"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rPr>
                <w:ins w:id="758" w:author="Wangzhou (Standard &amp; Patent and Pre-Research Dept)" w:date="2021-08-03T20:20:00Z"/>
                <w:rFonts w:ascii="Arial" w:hAnsi="Arial"/>
                <w:sz w:val="18"/>
                <w:lang w:val="en-US"/>
              </w:rPr>
            </w:pPr>
            <w:ins w:id="759"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rPr>
                <w:ins w:id="760" w:author="Wangzhou (Standard &amp; Patent and Pre-Research Dept)" w:date="2021-08-03T20:20:00Z"/>
                <w:rFonts w:ascii="Arial" w:hAnsi="Arial"/>
                <w:sz w:val="18"/>
                <w:lang w:val="en-US"/>
              </w:rPr>
            </w:pPr>
            <w:ins w:id="761"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rPr>
                <w:ins w:id="762" w:author="Wangzhou (Standard &amp; Patent and Pre-Research Dept)" w:date="2021-08-03T20:20:00Z"/>
                <w:rFonts w:ascii="Arial" w:hAnsi="Arial"/>
                <w:sz w:val="18"/>
                <w:lang w:val="en-US"/>
              </w:rPr>
            </w:pPr>
            <w:ins w:id="763"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764"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765"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766"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767"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768"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769"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770"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771"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772"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773"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774"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775" w:author="Wangzhou (Standard &amp; Patent and Pre-Research Dept)" w:date="2021-08-03T20:20:00Z"/>
                <w:rFonts w:ascii="Arial" w:hAnsi="Arial"/>
                <w:sz w:val="18"/>
                <w:lang w:val="en-US"/>
              </w:rPr>
            </w:pPr>
            <w:ins w:id="776" w:author="Wangzhou (Standard &amp; Patent and Pre-Research Dept)" w:date="2021-08-03T20:20:00Z">
              <w:r w:rsidRPr="0004079F">
                <w:rPr>
                  <w:rFonts w:ascii="Arial" w:hAnsi="Arial"/>
                  <w:sz w:val="18"/>
                  <w:lang w:val="en-US"/>
                </w:rPr>
                <w:t>0</w:t>
              </w:r>
            </w:ins>
          </w:p>
        </w:tc>
      </w:tr>
      <w:tr w:rsidR="00EB3539" w:rsidRPr="0004079F" w:rsidTr="00B81D46">
        <w:trPr>
          <w:trHeight w:val="28"/>
          <w:jc w:val="center"/>
          <w:ins w:id="777" w:author="Wangzhou (Standard &amp; Patent and Pre-Research Dept)" w:date="2021-08-03T20:20:00Z"/>
        </w:trPr>
        <w:tc>
          <w:tcPr>
            <w:tcW w:w="1368" w:type="dxa"/>
            <w:vMerge/>
            <w:tcBorders>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778"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779"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780" w:author="Wangzhou (Standard &amp; Patent and Pre-Research Dept)" w:date="2021-08-03T20:20:00Z"/>
                <w:rFonts w:ascii="Arial" w:hAnsi="Arial"/>
                <w:sz w:val="18"/>
                <w:lang w:val="en-US"/>
              </w:rPr>
            </w:pPr>
            <w:ins w:id="781" w:author="Wangzhou (Standard &amp; Patent and Pre-Research Dept)" w:date="2021-08-03T20:20:00Z">
              <w:r w:rsidRPr="00284859">
                <w:rPr>
                  <w:rFonts w:ascii="Arial" w:hAnsi="Arial"/>
                  <w:sz w:val="18"/>
                  <w:lang w:val="en-US"/>
                </w:rPr>
                <w:t>n3</w:t>
              </w:r>
            </w:ins>
          </w:p>
        </w:tc>
        <w:tc>
          <w:tcPr>
            <w:tcW w:w="425"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782" w:author="Wangzhou (Standard &amp; Patent and Pre-Research Dept)" w:date="2021-08-03T20:20:00Z"/>
                <w:rFonts w:ascii="Arial" w:hAnsi="Arial"/>
                <w:sz w:val="18"/>
                <w:lang w:val="en-US"/>
              </w:rPr>
            </w:pPr>
            <w:ins w:id="783"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784" w:author="Wangzhou (Standard &amp; Patent and Pre-Research Dept)" w:date="2021-08-03T20:20:00Z"/>
                <w:rFonts w:ascii="Arial" w:hAnsi="Arial"/>
                <w:sz w:val="18"/>
                <w:lang w:val="en-US"/>
              </w:rPr>
            </w:pPr>
            <w:ins w:id="785"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786" w:author="Wangzhou (Standard &amp; Patent and Pre-Research Dept)" w:date="2021-08-03T20:20:00Z"/>
                <w:rFonts w:ascii="Arial" w:hAnsi="Arial"/>
                <w:sz w:val="18"/>
                <w:lang w:val="en-US"/>
              </w:rPr>
            </w:pPr>
            <w:ins w:id="787"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788" w:author="Wangzhou (Standard &amp; Patent and Pre-Research Dept)" w:date="2021-08-03T20:20:00Z"/>
                <w:rFonts w:ascii="Arial" w:hAnsi="Arial"/>
                <w:sz w:val="18"/>
                <w:lang w:val="en-US"/>
              </w:rPr>
            </w:pPr>
            <w:ins w:id="789"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790" w:author="Wangzhou (Standard &amp; Patent and Pre-Research Dept)" w:date="2021-08-03T20:20:00Z"/>
                <w:rFonts w:ascii="Arial" w:hAnsi="Arial"/>
                <w:sz w:val="18"/>
                <w:lang w:val="en-US"/>
              </w:rPr>
            </w:pPr>
            <w:ins w:id="791" w:author="Wangzhou (Standard &amp; Patent and Pre-Research Dept)" w:date="2021-08-03T20:20:00Z">
              <w:r w:rsidRPr="00284859">
                <w:rPr>
                  <w:rFonts w:ascii="Arial" w:hAnsi="Arial"/>
                  <w:sz w:val="18"/>
                  <w:lang w:val="en-US"/>
                </w:rPr>
                <w:t>25</w:t>
              </w:r>
            </w:ins>
          </w:p>
        </w:tc>
        <w:tc>
          <w:tcPr>
            <w:tcW w:w="55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792" w:author="Wangzhou (Standard &amp; Patent and Pre-Research Dept)" w:date="2021-08-03T20:20:00Z"/>
                <w:rFonts w:ascii="Arial" w:hAnsi="Arial"/>
                <w:sz w:val="18"/>
                <w:lang w:val="en-US"/>
              </w:rPr>
            </w:pPr>
            <w:ins w:id="793" w:author="Wangzhou (Standard &amp; Patent and Pre-Research Dept)" w:date="2021-08-03T20:20:00Z">
              <w:r w:rsidRPr="00284859">
                <w:rPr>
                  <w:rFonts w:ascii="Arial" w:hAnsi="Arial"/>
                  <w:sz w:val="18"/>
                  <w:lang w:val="en-US"/>
                </w:rPr>
                <w:t>30</w:t>
              </w:r>
            </w:ins>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794"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795"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796"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797"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798"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799"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EB3539" w:rsidRDefault="00EB3539" w:rsidP="00B81D46">
            <w:pPr>
              <w:rPr>
                <w:ins w:id="800"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801"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802" w:author="Wangzhou (Standard &amp; Patent and Pre-Research Dept)" w:date="2021-08-03T20:20:00Z"/>
                <w:rFonts w:ascii="Arial" w:hAnsi="Arial"/>
                <w:sz w:val="18"/>
                <w:szCs w:val="18"/>
                <w:lang w:val="en-US"/>
              </w:rPr>
            </w:pPr>
          </w:p>
        </w:tc>
        <w:tc>
          <w:tcPr>
            <w:tcW w:w="1016" w:type="dxa"/>
            <w:gridSpan w:val="2"/>
            <w:tcBorders>
              <w:top w:val="nil"/>
              <w:left w:val="single" w:sz="4" w:space="0" w:color="auto"/>
              <w:bottom w:val="nil"/>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803" w:author="Wangzhou (Standard &amp; Patent and Pre-Research Dept)" w:date="2021-08-03T20:20:00Z"/>
                <w:rFonts w:ascii="Arial" w:hAnsi="Arial"/>
                <w:sz w:val="18"/>
                <w:lang w:val="en-US"/>
              </w:rPr>
            </w:pPr>
          </w:p>
        </w:tc>
      </w:tr>
      <w:tr w:rsidR="00EB3539" w:rsidRPr="0004079F" w:rsidTr="00B81D46">
        <w:trPr>
          <w:trHeight w:val="28"/>
          <w:jc w:val="center"/>
          <w:ins w:id="804" w:author="Wangzhou (Standard &amp; Patent and Pre-Research Dept)" w:date="2021-08-03T20:20:00Z"/>
        </w:trPr>
        <w:tc>
          <w:tcPr>
            <w:tcW w:w="1368" w:type="dxa"/>
            <w:vMerge/>
            <w:tcBorders>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805"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806"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807" w:author="Wangzhou (Standard &amp; Patent and Pre-Research Dept)" w:date="2021-08-03T20:20:00Z"/>
                <w:rFonts w:ascii="Arial" w:hAnsi="Arial"/>
                <w:sz w:val="18"/>
                <w:lang w:val="en-US" w:eastAsia="en-US"/>
              </w:rPr>
            </w:pPr>
            <w:ins w:id="808" w:author="Wangzhou (Standard &amp; Patent and Pre-Research Dept)" w:date="2021-08-03T20:20:00Z">
              <w:r>
                <w:rPr>
                  <w:rFonts w:ascii="Arial" w:hAnsi="Arial"/>
                  <w:sz w:val="18"/>
                  <w:lang w:val="en-US"/>
                </w:rPr>
                <w:t>n77</w:t>
              </w:r>
            </w:ins>
          </w:p>
        </w:tc>
        <w:tc>
          <w:tcPr>
            <w:tcW w:w="425" w:type="dxa"/>
            <w:tcBorders>
              <w:top w:val="single" w:sz="4" w:space="0" w:color="auto"/>
              <w:left w:val="single" w:sz="4" w:space="0" w:color="auto"/>
              <w:bottom w:val="single" w:sz="4" w:space="0" w:color="auto"/>
              <w:right w:val="single" w:sz="4" w:space="0" w:color="auto"/>
            </w:tcBorders>
            <w:hideMark/>
          </w:tcPr>
          <w:p w:rsidR="00EB3539" w:rsidRPr="00E84CD1" w:rsidRDefault="00EB3539" w:rsidP="00B81D46">
            <w:pPr>
              <w:keepNext/>
              <w:keepLines/>
              <w:spacing w:after="0"/>
              <w:jc w:val="center"/>
              <w:rPr>
                <w:ins w:id="809" w:author="Wangzhou (Standard &amp; Patent and Pre-Research Dept)" w:date="2021-08-03T20:20:00Z"/>
                <w:rFonts w:ascii="Arial" w:eastAsiaTheme="minorEastAsia" w:hAnsi="Arial"/>
                <w:sz w:val="18"/>
                <w:szCs w:val="18"/>
              </w:rPr>
            </w:pPr>
          </w:p>
        </w:tc>
        <w:tc>
          <w:tcPr>
            <w:tcW w:w="567" w:type="dxa"/>
            <w:gridSpan w:val="2"/>
            <w:tcBorders>
              <w:top w:val="single" w:sz="4" w:space="0" w:color="auto"/>
              <w:left w:val="single" w:sz="4" w:space="0" w:color="auto"/>
              <w:bottom w:val="single" w:sz="4" w:space="0" w:color="auto"/>
              <w:right w:val="single" w:sz="4" w:space="0" w:color="auto"/>
            </w:tcBorders>
            <w:hideMark/>
          </w:tcPr>
          <w:p w:rsidR="00EB3539" w:rsidRPr="00E84CD1" w:rsidRDefault="00EB3539" w:rsidP="00B81D46">
            <w:pPr>
              <w:keepNext/>
              <w:keepLines/>
              <w:spacing w:after="0"/>
              <w:jc w:val="center"/>
              <w:rPr>
                <w:ins w:id="810" w:author="Wangzhou (Standard &amp; Patent and Pre-Research Dept)" w:date="2021-08-03T20:20:00Z"/>
                <w:rFonts w:ascii="Arial" w:eastAsiaTheme="minorEastAsia" w:hAnsi="Arial"/>
                <w:sz w:val="18"/>
                <w:szCs w:val="18"/>
              </w:rPr>
            </w:pPr>
            <w:ins w:id="811" w:author="Wangzhou (Standard &amp; Patent and Pre-Research Dept)" w:date="2021-08-03T20:20:00Z">
              <w:r w:rsidRPr="00E84CD1">
                <w:rPr>
                  <w:rFonts w:ascii="Arial" w:eastAsiaTheme="minorEastAsia" w:hAnsi="Arial"/>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B3539" w:rsidRPr="00E84CD1" w:rsidRDefault="00EB3539" w:rsidP="00B81D46">
            <w:pPr>
              <w:keepNext/>
              <w:keepLines/>
              <w:spacing w:after="0"/>
              <w:jc w:val="center"/>
              <w:rPr>
                <w:ins w:id="812" w:author="Wangzhou (Standard &amp; Patent and Pre-Research Dept)" w:date="2021-08-03T20:20:00Z"/>
                <w:rFonts w:ascii="Arial" w:eastAsiaTheme="minorEastAsia" w:hAnsi="Arial"/>
                <w:sz w:val="18"/>
                <w:szCs w:val="18"/>
              </w:rPr>
            </w:pPr>
            <w:ins w:id="813" w:author="Wangzhou (Standard &amp; Patent and Pre-Research Dept)" w:date="2021-08-03T20:20:00Z">
              <w:r w:rsidRPr="00E84CD1">
                <w:rPr>
                  <w:rFonts w:ascii="Arial" w:eastAsiaTheme="minorEastAsia" w:hAnsi="Arial"/>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EB3539" w:rsidRPr="00E84CD1" w:rsidRDefault="00EB3539" w:rsidP="00B81D46">
            <w:pPr>
              <w:keepNext/>
              <w:keepLines/>
              <w:spacing w:after="0"/>
              <w:jc w:val="center"/>
              <w:rPr>
                <w:ins w:id="814" w:author="Wangzhou (Standard &amp; Patent and Pre-Research Dept)" w:date="2021-08-03T20:20:00Z"/>
                <w:rFonts w:ascii="Arial" w:eastAsiaTheme="minorEastAsia" w:hAnsi="Arial"/>
                <w:sz w:val="18"/>
                <w:szCs w:val="18"/>
              </w:rPr>
            </w:pPr>
            <w:ins w:id="815" w:author="Wangzhou (Standard &amp; Patent and Pre-Research Dept)" w:date="2021-08-03T20:20:00Z">
              <w:r w:rsidRPr="00E84CD1">
                <w:rPr>
                  <w:rFonts w:ascii="Arial" w:eastAsiaTheme="minorEastAsia" w:hAnsi="Arial"/>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816" w:author="Wangzhou (Standard &amp; Patent and Pre-Research Dept)" w:date="2021-08-03T20:20: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817" w:author="Wangzhou (Standard &amp; Patent and Pre-Research Dept)" w:date="2021-08-03T20:20: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818" w:author="Wangzhou (Standard &amp; Patent and Pre-Research Dept)" w:date="2021-08-03T20:20:00Z"/>
                <w:rFonts w:ascii="Arial" w:eastAsiaTheme="minorEastAsia" w:hAnsi="Arial"/>
                <w:sz w:val="18"/>
                <w:szCs w:val="18"/>
              </w:rPr>
            </w:pPr>
            <w:ins w:id="819" w:author="Wangzhou (Standard &amp; Patent and Pre-Research Dept)" w:date="2021-08-03T20:20:00Z">
              <w:r w:rsidRPr="00E84CD1">
                <w:rPr>
                  <w:rFonts w:ascii="Arial" w:eastAsiaTheme="minorEastAsia" w:hAnsi="Arial"/>
                  <w:sz w:val="18"/>
                  <w:szCs w:val="18"/>
                </w:rPr>
                <w:t>40</w:t>
              </w:r>
            </w:ins>
          </w:p>
        </w:tc>
        <w:tc>
          <w:tcPr>
            <w:tcW w:w="522"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820" w:author="Wangzhou (Standard &amp; Patent and Pre-Research Dept)" w:date="2021-08-03T20:20:00Z"/>
                <w:rFonts w:ascii="Arial" w:eastAsiaTheme="minorEastAsia" w:hAnsi="Arial"/>
                <w:sz w:val="18"/>
                <w:szCs w:val="18"/>
              </w:rPr>
            </w:pPr>
            <w:ins w:id="821" w:author="Wangzhou (Standard &amp; Patent and Pre-Research Dept)" w:date="2021-08-03T20:20:00Z">
              <w:r w:rsidRPr="00E84CD1">
                <w:rPr>
                  <w:rFonts w:ascii="Arial" w:eastAsiaTheme="minorEastAsia" w:hAnsi="Arial"/>
                  <w:sz w:val="18"/>
                  <w:szCs w:val="18"/>
                </w:rPr>
                <w:t>50</w:t>
              </w:r>
            </w:ins>
          </w:p>
        </w:tc>
        <w:tc>
          <w:tcPr>
            <w:tcW w:w="522"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822" w:author="Wangzhou (Standard &amp; Patent and Pre-Research Dept)" w:date="2021-08-03T20:20:00Z"/>
                <w:rFonts w:ascii="Arial" w:eastAsiaTheme="minorEastAsia" w:hAnsi="Arial"/>
                <w:sz w:val="18"/>
                <w:szCs w:val="18"/>
              </w:rPr>
            </w:pPr>
            <w:ins w:id="823" w:author="Wangzhou (Standard &amp; Patent and Pre-Research Dept)" w:date="2021-08-03T20:20:00Z">
              <w:r w:rsidRPr="00E84CD1">
                <w:rPr>
                  <w:rFonts w:ascii="Arial" w:eastAsiaTheme="minorEastAsia"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824" w:author="Wangzhou (Standard &amp; Patent and Pre-Research Dept)" w:date="2021-08-03T20:20: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825" w:author="Wangzhou (Standard &amp; Patent and Pre-Research Dept)" w:date="2021-08-03T20:20:00Z"/>
                <w:rFonts w:ascii="Arial" w:eastAsiaTheme="minorEastAsia" w:hAnsi="Arial"/>
                <w:sz w:val="18"/>
                <w:szCs w:val="18"/>
              </w:rPr>
            </w:pPr>
            <w:ins w:id="826" w:author="Wangzhou (Standard &amp; Patent and Pre-Research Dept)" w:date="2021-08-03T20:20:00Z">
              <w:r w:rsidRPr="00E84CD1">
                <w:rPr>
                  <w:rFonts w:ascii="Arial" w:eastAsiaTheme="minorEastAsia" w:hAnsi="Arial"/>
                  <w:sz w:val="18"/>
                  <w:szCs w:val="18"/>
                </w:rPr>
                <w:t>80</w:t>
              </w:r>
            </w:ins>
          </w:p>
        </w:tc>
        <w:tc>
          <w:tcPr>
            <w:tcW w:w="529"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827" w:author="Wangzhou (Standard &amp; Patent and Pre-Research Dept)" w:date="2021-08-03T20:20:00Z"/>
                <w:rFonts w:ascii="Arial" w:eastAsiaTheme="minorEastAsia" w:hAnsi="Arial"/>
                <w:sz w:val="18"/>
                <w:szCs w:val="18"/>
              </w:rPr>
            </w:pPr>
            <w:ins w:id="828" w:author="Wangzhou (Standard &amp; Patent and Pre-Research Dept)" w:date="2021-08-03T20:20:00Z">
              <w:r w:rsidRPr="00E84CD1">
                <w:rPr>
                  <w:rFonts w:ascii="Arial" w:eastAsiaTheme="minorEastAsia" w:hAnsi="Arial"/>
                  <w:sz w:val="18"/>
                  <w:szCs w:val="18"/>
                </w:rPr>
                <w:t>90</w:t>
              </w:r>
            </w:ins>
          </w:p>
        </w:tc>
        <w:tc>
          <w:tcPr>
            <w:tcW w:w="537"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829" w:author="Wangzhou (Standard &amp; Patent and Pre-Research Dept)" w:date="2021-08-03T20:20:00Z"/>
                <w:rFonts w:ascii="Arial" w:eastAsiaTheme="minorEastAsia" w:hAnsi="Arial"/>
                <w:sz w:val="18"/>
                <w:szCs w:val="18"/>
              </w:rPr>
            </w:pPr>
            <w:ins w:id="830" w:author="Wangzhou (Standard &amp; Patent and Pre-Research Dept)" w:date="2021-08-03T20:20:00Z">
              <w:r w:rsidRPr="00E84CD1">
                <w:rPr>
                  <w:rFonts w:ascii="Arial" w:eastAsiaTheme="minorEastAsia" w:hAnsi="Arial"/>
                  <w:sz w:val="18"/>
                  <w:szCs w:val="18"/>
                </w:rPr>
                <w:t>100</w:t>
              </w:r>
            </w:ins>
          </w:p>
        </w:tc>
        <w:tc>
          <w:tcPr>
            <w:tcW w:w="537"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831" w:author="Wangzhou (Standard &amp; Patent and Pre-Research Dept)" w:date="2021-08-03T20:20: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832" w:author="Wangzhou (Standard &amp; Patent and Pre-Research Dept)" w:date="2021-08-03T20:20:00Z"/>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833" w:author="Wangzhou (Standard &amp; Patent and Pre-Research Dept)" w:date="2021-08-03T20:20:00Z"/>
                <w:rFonts w:ascii="Arial" w:hAnsi="Arial"/>
                <w:sz w:val="18"/>
                <w:lang w:val="en-US"/>
              </w:rPr>
            </w:pPr>
          </w:p>
        </w:tc>
      </w:tr>
      <w:tr w:rsidR="00EB3539" w:rsidRPr="0004079F" w:rsidTr="00B81D46">
        <w:trPr>
          <w:trHeight w:val="28"/>
          <w:jc w:val="center"/>
          <w:ins w:id="834" w:author="Wangzhou (Standard &amp; Patent and Pre-Research Dept)" w:date="2021-08-03T20:20:00Z"/>
        </w:trPr>
        <w:tc>
          <w:tcPr>
            <w:tcW w:w="1368" w:type="dxa"/>
            <w:vMerge/>
            <w:tcBorders>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835" w:author="Wangzhou (Standard &amp; Patent and Pre-Research Dept)" w:date="2021-08-03T20:20: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836"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837" w:author="Wangzhou (Standard &amp; Patent and Pre-Research Dept)" w:date="2021-08-03T20:20:00Z"/>
                <w:rFonts w:ascii="Arial" w:hAnsi="Arial"/>
                <w:sz w:val="18"/>
                <w:lang w:val="en-US" w:eastAsia="en-US"/>
              </w:rPr>
            </w:pPr>
            <w:ins w:id="838" w:author="Wangzhou (Standard &amp; Patent and Pre-Research Dept)" w:date="2021-08-03T20:20: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EB3539" w:rsidRPr="00270C16" w:rsidRDefault="00EB3539" w:rsidP="00B81D46">
            <w:pPr>
              <w:keepNext/>
              <w:keepLines/>
              <w:tabs>
                <w:tab w:val="left" w:pos="2830"/>
              </w:tabs>
              <w:spacing w:after="0"/>
              <w:jc w:val="center"/>
              <w:rPr>
                <w:ins w:id="839" w:author="Wangzhou (Standard &amp; Patent and Pre-Research Dept)" w:date="2021-08-03T20:20:00Z"/>
                <w:rFonts w:ascii="Arial" w:hAnsi="Arial"/>
                <w:sz w:val="18"/>
                <w:lang w:val="en-US"/>
              </w:rPr>
            </w:pPr>
            <w:ins w:id="840" w:author="Wangzhou (Standard &amp; Patent and Pre-Research Dept)" w:date="2021-08-03T20:20:00Z">
              <w:r>
                <w:rPr>
                  <w:rFonts w:ascii="Arial" w:hAnsi="Arial"/>
                  <w:sz w:val="18"/>
                  <w:lang w:val="en-US"/>
                </w:rPr>
                <w:t>See CA_n257L</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841" w:author="Wangzhou (Standard &amp; Patent and Pre-Research Dept)" w:date="2021-08-03T20:20:00Z"/>
                <w:rFonts w:ascii="Arial" w:hAnsi="Arial"/>
                <w:sz w:val="18"/>
                <w:lang w:val="en-US"/>
              </w:rPr>
            </w:pPr>
          </w:p>
        </w:tc>
      </w:tr>
      <w:tr w:rsidR="00EB3539" w:rsidRPr="0004079F" w:rsidTr="00B81D46">
        <w:trPr>
          <w:trHeight w:val="342"/>
          <w:jc w:val="center"/>
          <w:ins w:id="842" w:author="Wangzhou (Standard &amp; Patent and Pre-Research Dept)" w:date="2021-08-03T20:20:00Z"/>
        </w:trPr>
        <w:tc>
          <w:tcPr>
            <w:tcW w:w="1368" w:type="dxa"/>
            <w:vMerge w:val="restart"/>
            <w:tcBorders>
              <w:top w:val="single" w:sz="4" w:space="0" w:color="auto"/>
              <w:left w:val="single" w:sz="4" w:space="0" w:color="auto"/>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843" w:author="Wangzhou (Standard &amp; Patent and Pre-Research Dept)" w:date="2021-08-03T20:20:00Z"/>
                <w:rFonts w:ascii="Arial" w:hAnsi="Arial"/>
                <w:sz w:val="18"/>
                <w:lang w:val="en-US" w:eastAsia="en-US"/>
              </w:rPr>
            </w:pPr>
            <w:ins w:id="844" w:author="Wangzhou (Standard &amp; Patent and Pre-Research Dept)" w:date="2021-08-03T20:20:00Z">
              <w:r w:rsidRPr="0004079F">
                <w:rPr>
                  <w:rFonts w:ascii="Arial" w:hAnsi="Arial"/>
                  <w:sz w:val="18"/>
                  <w:lang w:val="x-none"/>
                </w:rPr>
                <w:t>CA_</w:t>
              </w:r>
              <w:r>
                <w:rPr>
                  <w:rFonts w:ascii="Arial" w:hAnsi="Arial"/>
                  <w:sz w:val="18"/>
                  <w:lang w:val="x-none"/>
                </w:rPr>
                <w:t>n1A-n3A</w:t>
              </w:r>
              <w:r w:rsidRPr="0004079F">
                <w:rPr>
                  <w:rFonts w:ascii="Arial" w:hAnsi="Arial"/>
                  <w:sz w:val="18"/>
                  <w:lang w:val="x-none"/>
                </w:rPr>
                <w:t>-</w:t>
              </w:r>
              <w:r>
                <w:rPr>
                  <w:rFonts w:ascii="Arial" w:hAnsi="Arial"/>
                  <w:sz w:val="18"/>
                  <w:lang w:val="x-none"/>
                </w:rPr>
                <w:t>n77</w:t>
              </w:r>
              <w:r w:rsidRPr="0004079F">
                <w:rPr>
                  <w:rFonts w:ascii="Arial" w:hAnsi="Arial"/>
                  <w:sz w:val="18"/>
                  <w:lang w:val="x-none"/>
                </w:rPr>
                <w:t>A-</w:t>
              </w:r>
              <w:r>
                <w:rPr>
                  <w:rFonts w:ascii="Arial" w:hAnsi="Arial"/>
                  <w:sz w:val="18"/>
                  <w:lang w:val="x-none"/>
                </w:rPr>
                <w:t>n257M</w:t>
              </w:r>
            </w:ins>
          </w:p>
        </w:tc>
        <w:tc>
          <w:tcPr>
            <w:tcW w:w="1604" w:type="dxa"/>
            <w:vMerge w:val="restart"/>
            <w:tcBorders>
              <w:top w:val="single" w:sz="4" w:space="0" w:color="auto"/>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845" w:author="Wangzhou (Standard &amp; Patent and Pre-Research Dept)" w:date="2021-08-03T20:20:00Z"/>
                <w:rFonts w:ascii="Arial" w:hAnsi="Arial"/>
                <w:sz w:val="18"/>
                <w:lang w:val="en-US" w:eastAsia="en-US"/>
              </w:rPr>
            </w:pPr>
            <w:ins w:id="846" w:author="Wangzhou (Standard &amp; Patent and Pre-Research Dept)" w:date="2021-08-03T20:20: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keepNext/>
              <w:keepLines/>
              <w:overflowPunct/>
              <w:autoSpaceDE/>
              <w:autoSpaceDN/>
              <w:adjustRightInd/>
              <w:spacing w:after="0"/>
              <w:jc w:val="center"/>
              <w:textAlignment w:val="auto"/>
              <w:rPr>
                <w:ins w:id="847" w:author="Wangzhou (Standard &amp; Patent and Pre-Research Dept)" w:date="2021-08-03T20:20:00Z"/>
                <w:rFonts w:ascii="Arial" w:hAnsi="Arial"/>
                <w:sz w:val="18"/>
                <w:lang w:val="en-US"/>
              </w:rPr>
            </w:pPr>
            <w:ins w:id="848" w:author="Wangzhou (Standard &amp; Patent and Pre-Research Dept)" w:date="2021-08-03T20:20:00Z">
              <w:r w:rsidRPr="00284859">
                <w:rPr>
                  <w:rFonts w:ascii="Arial" w:hAnsi="Arial"/>
                  <w:sz w:val="18"/>
                  <w:lang w:val="en-US"/>
                </w:rPr>
                <w:t>n1</w:t>
              </w:r>
            </w:ins>
          </w:p>
        </w:tc>
        <w:tc>
          <w:tcPr>
            <w:tcW w:w="425" w:type="dxa"/>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rPr>
                <w:ins w:id="849" w:author="Wangzhou (Standard &amp; Patent and Pre-Research Dept)" w:date="2021-08-03T20:20:00Z"/>
                <w:rFonts w:ascii="Arial" w:hAnsi="Arial"/>
                <w:sz w:val="18"/>
                <w:lang w:val="en-US"/>
              </w:rPr>
            </w:pPr>
            <w:ins w:id="850"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rPr>
                <w:ins w:id="851" w:author="Wangzhou (Standard &amp; Patent and Pre-Research Dept)" w:date="2021-08-03T20:20:00Z"/>
                <w:rFonts w:ascii="Arial" w:hAnsi="Arial"/>
                <w:sz w:val="18"/>
                <w:lang w:val="en-US"/>
              </w:rPr>
            </w:pPr>
            <w:ins w:id="852"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rPr>
                <w:ins w:id="853" w:author="Wangzhou (Standard &amp; Patent and Pre-Research Dept)" w:date="2021-08-03T20:20:00Z"/>
                <w:rFonts w:ascii="Arial" w:hAnsi="Arial"/>
                <w:sz w:val="18"/>
                <w:lang w:val="en-US"/>
              </w:rPr>
            </w:pPr>
            <w:ins w:id="854"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rPr>
                <w:ins w:id="855" w:author="Wangzhou (Standard &amp; Patent and Pre-Research Dept)" w:date="2021-08-03T20:20:00Z"/>
                <w:rFonts w:ascii="Arial" w:hAnsi="Arial"/>
                <w:sz w:val="18"/>
                <w:lang w:val="en-US"/>
              </w:rPr>
            </w:pPr>
            <w:ins w:id="856"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857"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858"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859"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860"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861"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862"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863"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864"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865"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866"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867"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868" w:author="Wangzhou (Standard &amp; Patent and Pre-Research Dept)" w:date="2021-08-03T20:20:00Z"/>
                <w:rFonts w:ascii="Arial" w:hAnsi="Arial"/>
                <w:sz w:val="18"/>
                <w:lang w:val="en-US"/>
              </w:rPr>
            </w:pPr>
            <w:ins w:id="869" w:author="Wangzhou (Standard &amp; Patent and Pre-Research Dept)" w:date="2021-08-03T20:20:00Z">
              <w:r w:rsidRPr="0004079F">
                <w:rPr>
                  <w:rFonts w:ascii="Arial" w:hAnsi="Arial"/>
                  <w:sz w:val="18"/>
                  <w:lang w:val="en-US"/>
                </w:rPr>
                <w:t>0</w:t>
              </w:r>
            </w:ins>
          </w:p>
        </w:tc>
      </w:tr>
      <w:tr w:rsidR="00EB3539" w:rsidRPr="0004079F" w:rsidTr="00B81D46">
        <w:trPr>
          <w:trHeight w:val="28"/>
          <w:jc w:val="center"/>
          <w:ins w:id="870" w:author="Wangzhou (Standard &amp; Patent and Pre-Research Dept)" w:date="2021-08-03T20:20:00Z"/>
        </w:trPr>
        <w:tc>
          <w:tcPr>
            <w:tcW w:w="1368" w:type="dxa"/>
            <w:vMerge/>
            <w:tcBorders>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871"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872"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873" w:author="Wangzhou (Standard &amp; Patent and Pre-Research Dept)" w:date="2021-08-03T20:20:00Z"/>
                <w:rFonts w:ascii="Arial" w:hAnsi="Arial"/>
                <w:sz w:val="18"/>
                <w:lang w:val="en-US"/>
              </w:rPr>
            </w:pPr>
            <w:ins w:id="874" w:author="Wangzhou (Standard &amp; Patent and Pre-Research Dept)" w:date="2021-08-03T20:20:00Z">
              <w:r w:rsidRPr="00284859">
                <w:rPr>
                  <w:rFonts w:ascii="Arial" w:hAnsi="Arial"/>
                  <w:sz w:val="18"/>
                  <w:lang w:val="en-US"/>
                </w:rPr>
                <w:t>n3</w:t>
              </w:r>
            </w:ins>
          </w:p>
        </w:tc>
        <w:tc>
          <w:tcPr>
            <w:tcW w:w="425"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875" w:author="Wangzhou (Standard &amp; Patent and Pre-Research Dept)" w:date="2021-08-03T20:20:00Z"/>
                <w:rFonts w:ascii="Arial" w:hAnsi="Arial"/>
                <w:sz w:val="18"/>
                <w:lang w:val="en-US"/>
              </w:rPr>
            </w:pPr>
            <w:ins w:id="876"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877" w:author="Wangzhou (Standard &amp; Patent and Pre-Research Dept)" w:date="2021-08-03T20:20:00Z"/>
                <w:rFonts w:ascii="Arial" w:hAnsi="Arial"/>
                <w:sz w:val="18"/>
                <w:lang w:val="en-US"/>
              </w:rPr>
            </w:pPr>
            <w:ins w:id="878"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879" w:author="Wangzhou (Standard &amp; Patent and Pre-Research Dept)" w:date="2021-08-03T20:20:00Z"/>
                <w:rFonts w:ascii="Arial" w:hAnsi="Arial"/>
                <w:sz w:val="18"/>
                <w:lang w:val="en-US"/>
              </w:rPr>
            </w:pPr>
            <w:ins w:id="880"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881" w:author="Wangzhou (Standard &amp; Patent and Pre-Research Dept)" w:date="2021-08-03T20:20:00Z"/>
                <w:rFonts w:ascii="Arial" w:hAnsi="Arial"/>
                <w:sz w:val="18"/>
                <w:lang w:val="en-US"/>
              </w:rPr>
            </w:pPr>
            <w:ins w:id="882"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883" w:author="Wangzhou (Standard &amp; Patent and Pre-Research Dept)" w:date="2021-08-03T20:20:00Z"/>
                <w:rFonts w:ascii="Arial" w:hAnsi="Arial"/>
                <w:sz w:val="18"/>
                <w:lang w:val="en-US"/>
              </w:rPr>
            </w:pPr>
            <w:ins w:id="884" w:author="Wangzhou (Standard &amp; Patent and Pre-Research Dept)" w:date="2021-08-03T20:20:00Z">
              <w:r w:rsidRPr="00284859">
                <w:rPr>
                  <w:rFonts w:ascii="Arial" w:hAnsi="Arial"/>
                  <w:sz w:val="18"/>
                  <w:lang w:val="en-US"/>
                </w:rPr>
                <w:t>25</w:t>
              </w:r>
            </w:ins>
          </w:p>
        </w:tc>
        <w:tc>
          <w:tcPr>
            <w:tcW w:w="55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885" w:author="Wangzhou (Standard &amp; Patent and Pre-Research Dept)" w:date="2021-08-03T20:20:00Z"/>
                <w:rFonts w:ascii="Arial" w:hAnsi="Arial"/>
                <w:sz w:val="18"/>
                <w:lang w:val="en-US"/>
              </w:rPr>
            </w:pPr>
            <w:ins w:id="886" w:author="Wangzhou (Standard &amp; Patent and Pre-Research Dept)" w:date="2021-08-03T20:20:00Z">
              <w:r w:rsidRPr="00284859">
                <w:rPr>
                  <w:rFonts w:ascii="Arial" w:hAnsi="Arial"/>
                  <w:sz w:val="18"/>
                  <w:lang w:val="en-US"/>
                </w:rPr>
                <w:t>30</w:t>
              </w:r>
            </w:ins>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887"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888"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889"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890"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891"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892"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EB3539" w:rsidRDefault="00EB3539" w:rsidP="00B81D46">
            <w:pPr>
              <w:rPr>
                <w:ins w:id="893"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894"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895" w:author="Wangzhou (Standard &amp; Patent and Pre-Research Dept)" w:date="2021-08-03T20:20:00Z"/>
                <w:rFonts w:ascii="Arial" w:hAnsi="Arial"/>
                <w:sz w:val="18"/>
                <w:szCs w:val="18"/>
                <w:lang w:val="en-US"/>
              </w:rPr>
            </w:pPr>
          </w:p>
        </w:tc>
        <w:tc>
          <w:tcPr>
            <w:tcW w:w="1016" w:type="dxa"/>
            <w:gridSpan w:val="2"/>
            <w:tcBorders>
              <w:top w:val="nil"/>
              <w:left w:val="single" w:sz="4" w:space="0" w:color="auto"/>
              <w:bottom w:val="nil"/>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896" w:author="Wangzhou (Standard &amp; Patent and Pre-Research Dept)" w:date="2021-08-03T20:20:00Z"/>
                <w:rFonts w:ascii="Arial" w:hAnsi="Arial"/>
                <w:sz w:val="18"/>
                <w:lang w:val="en-US"/>
              </w:rPr>
            </w:pPr>
          </w:p>
        </w:tc>
      </w:tr>
      <w:tr w:rsidR="00EB3539" w:rsidRPr="0004079F" w:rsidTr="00B81D46">
        <w:trPr>
          <w:trHeight w:val="28"/>
          <w:jc w:val="center"/>
          <w:ins w:id="897" w:author="Wangzhou (Standard &amp; Patent and Pre-Research Dept)" w:date="2021-08-03T20:20:00Z"/>
        </w:trPr>
        <w:tc>
          <w:tcPr>
            <w:tcW w:w="1368" w:type="dxa"/>
            <w:vMerge/>
            <w:tcBorders>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898"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899"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900" w:author="Wangzhou (Standard &amp; Patent and Pre-Research Dept)" w:date="2021-08-03T20:20:00Z"/>
                <w:rFonts w:ascii="Arial" w:hAnsi="Arial"/>
                <w:sz w:val="18"/>
                <w:lang w:val="en-US" w:eastAsia="en-US"/>
              </w:rPr>
            </w:pPr>
            <w:ins w:id="901" w:author="Wangzhou (Standard &amp; Patent and Pre-Research Dept)" w:date="2021-08-03T20:20:00Z">
              <w:r>
                <w:rPr>
                  <w:rFonts w:ascii="Arial" w:hAnsi="Arial"/>
                  <w:sz w:val="18"/>
                  <w:lang w:val="en-US"/>
                </w:rPr>
                <w:t>n77</w:t>
              </w:r>
            </w:ins>
          </w:p>
        </w:tc>
        <w:tc>
          <w:tcPr>
            <w:tcW w:w="425" w:type="dxa"/>
            <w:tcBorders>
              <w:top w:val="single" w:sz="4" w:space="0" w:color="auto"/>
              <w:left w:val="single" w:sz="4" w:space="0" w:color="auto"/>
              <w:bottom w:val="single" w:sz="4" w:space="0" w:color="auto"/>
              <w:right w:val="single" w:sz="4" w:space="0" w:color="auto"/>
            </w:tcBorders>
            <w:hideMark/>
          </w:tcPr>
          <w:p w:rsidR="00EB3539" w:rsidRPr="00E84CD1" w:rsidRDefault="00EB3539" w:rsidP="00B81D46">
            <w:pPr>
              <w:keepNext/>
              <w:keepLines/>
              <w:spacing w:after="0"/>
              <w:jc w:val="center"/>
              <w:rPr>
                <w:ins w:id="902" w:author="Wangzhou (Standard &amp; Patent and Pre-Research Dept)" w:date="2021-08-03T20:20:00Z"/>
                <w:rFonts w:ascii="Arial" w:eastAsiaTheme="minorEastAsia" w:hAnsi="Arial"/>
                <w:sz w:val="18"/>
                <w:szCs w:val="18"/>
              </w:rPr>
            </w:pPr>
          </w:p>
        </w:tc>
        <w:tc>
          <w:tcPr>
            <w:tcW w:w="567" w:type="dxa"/>
            <w:gridSpan w:val="2"/>
            <w:tcBorders>
              <w:top w:val="single" w:sz="4" w:space="0" w:color="auto"/>
              <w:left w:val="single" w:sz="4" w:space="0" w:color="auto"/>
              <w:bottom w:val="single" w:sz="4" w:space="0" w:color="auto"/>
              <w:right w:val="single" w:sz="4" w:space="0" w:color="auto"/>
            </w:tcBorders>
            <w:hideMark/>
          </w:tcPr>
          <w:p w:rsidR="00EB3539" w:rsidRPr="00E84CD1" w:rsidRDefault="00EB3539" w:rsidP="00B81D46">
            <w:pPr>
              <w:keepNext/>
              <w:keepLines/>
              <w:spacing w:after="0"/>
              <w:jc w:val="center"/>
              <w:rPr>
                <w:ins w:id="903" w:author="Wangzhou (Standard &amp; Patent and Pre-Research Dept)" w:date="2021-08-03T20:20:00Z"/>
                <w:rFonts w:ascii="Arial" w:eastAsiaTheme="minorEastAsia" w:hAnsi="Arial"/>
                <w:sz w:val="18"/>
                <w:szCs w:val="18"/>
              </w:rPr>
            </w:pPr>
            <w:ins w:id="904" w:author="Wangzhou (Standard &amp; Patent and Pre-Research Dept)" w:date="2021-08-03T20:20:00Z">
              <w:r w:rsidRPr="00E84CD1">
                <w:rPr>
                  <w:rFonts w:ascii="Arial" w:eastAsiaTheme="minorEastAsia" w:hAnsi="Arial"/>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B3539" w:rsidRPr="00E84CD1" w:rsidRDefault="00EB3539" w:rsidP="00B81D46">
            <w:pPr>
              <w:keepNext/>
              <w:keepLines/>
              <w:spacing w:after="0"/>
              <w:jc w:val="center"/>
              <w:rPr>
                <w:ins w:id="905" w:author="Wangzhou (Standard &amp; Patent and Pre-Research Dept)" w:date="2021-08-03T20:20:00Z"/>
                <w:rFonts w:ascii="Arial" w:eastAsiaTheme="minorEastAsia" w:hAnsi="Arial"/>
                <w:sz w:val="18"/>
                <w:szCs w:val="18"/>
              </w:rPr>
            </w:pPr>
            <w:ins w:id="906" w:author="Wangzhou (Standard &amp; Patent and Pre-Research Dept)" w:date="2021-08-03T20:20:00Z">
              <w:r w:rsidRPr="00E84CD1">
                <w:rPr>
                  <w:rFonts w:ascii="Arial" w:eastAsiaTheme="minorEastAsia" w:hAnsi="Arial"/>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EB3539" w:rsidRPr="00E84CD1" w:rsidRDefault="00EB3539" w:rsidP="00B81D46">
            <w:pPr>
              <w:keepNext/>
              <w:keepLines/>
              <w:spacing w:after="0"/>
              <w:jc w:val="center"/>
              <w:rPr>
                <w:ins w:id="907" w:author="Wangzhou (Standard &amp; Patent and Pre-Research Dept)" w:date="2021-08-03T20:20:00Z"/>
                <w:rFonts w:ascii="Arial" w:eastAsiaTheme="minorEastAsia" w:hAnsi="Arial"/>
                <w:sz w:val="18"/>
                <w:szCs w:val="18"/>
              </w:rPr>
            </w:pPr>
            <w:ins w:id="908" w:author="Wangzhou (Standard &amp; Patent and Pre-Research Dept)" w:date="2021-08-03T20:20:00Z">
              <w:r w:rsidRPr="00E84CD1">
                <w:rPr>
                  <w:rFonts w:ascii="Arial" w:eastAsiaTheme="minorEastAsia" w:hAnsi="Arial"/>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909" w:author="Wangzhou (Standard &amp; Patent and Pre-Research Dept)" w:date="2021-08-03T20:20: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910" w:author="Wangzhou (Standard &amp; Patent and Pre-Research Dept)" w:date="2021-08-03T20:20: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911" w:author="Wangzhou (Standard &amp; Patent and Pre-Research Dept)" w:date="2021-08-03T20:20:00Z"/>
                <w:rFonts w:ascii="Arial" w:eastAsiaTheme="minorEastAsia" w:hAnsi="Arial"/>
                <w:sz w:val="18"/>
                <w:szCs w:val="18"/>
              </w:rPr>
            </w:pPr>
            <w:ins w:id="912" w:author="Wangzhou (Standard &amp; Patent and Pre-Research Dept)" w:date="2021-08-03T20:20:00Z">
              <w:r w:rsidRPr="00E84CD1">
                <w:rPr>
                  <w:rFonts w:ascii="Arial" w:eastAsiaTheme="minorEastAsia" w:hAnsi="Arial"/>
                  <w:sz w:val="18"/>
                  <w:szCs w:val="18"/>
                </w:rPr>
                <w:t>40</w:t>
              </w:r>
            </w:ins>
          </w:p>
        </w:tc>
        <w:tc>
          <w:tcPr>
            <w:tcW w:w="522"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913" w:author="Wangzhou (Standard &amp; Patent and Pre-Research Dept)" w:date="2021-08-03T20:20:00Z"/>
                <w:rFonts w:ascii="Arial" w:eastAsiaTheme="minorEastAsia" w:hAnsi="Arial"/>
                <w:sz w:val="18"/>
                <w:szCs w:val="18"/>
              </w:rPr>
            </w:pPr>
            <w:ins w:id="914" w:author="Wangzhou (Standard &amp; Patent and Pre-Research Dept)" w:date="2021-08-03T20:20:00Z">
              <w:r w:rsidRPr="00E84CD1">
                <w:rPr>
                  <w:rFonts w:ascii="Arial" w:eastAsiaTheme="minorEastAsia" w:hAnsi="Arial"/>
                  <w:sz w:val="18"/>
                  <w:szCs w:val="18"/>
                </w:rPr>
                <w:t>50</w:t>
              </w:r>
            </w:ins>
          </w:p>
        </w:tc>
        <w:tc>
          <w:tcPr>
            <w:tcW w:w="522"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915" w:author="Wangzhou (Standard &amp; Patent and Pre-Research Dept)" w:date="2021-08-03T20:20:00Z"/>
                <w:rFonts w:ascii="Arial" w:eastAsiaTheme="minorEastAsia" w:hAnsi="Arial"/>
                <w:sz w:val="18"/>
                <w:szCs w:val="18"/>
              </w:rPr>
            </w:pPr>
            <w:ins w:id="916" w:author="Wangzhou (Standard &amp; Patent and Pre-Research Dept)" w:date="2021-08-03T20:20:00Z">
              <w:r w:rsidRPr="00E84CD1">
                <w:rPr>
                  <w:rFonts w:ascii="Arial" w:eastAsiaTheme="minorEastAsia"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917" w:author="Wangzhou (Standard &amp; Patent and Pre-Research Dept)" w:date="2021-08-03T20:20: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918" w:author="Wangzhou (Standard &amp; Patent and Pre-Research Dept)" w:date="2021-08-03T20:20:00Z"/>
                <w:rFonts w:ascii="Arial" w:eastAsiaTheme="minorEastAsia" w:hAnsi="Arial"/>
                <w:sz w:val="18"/>
                <w:szCs w:val="18"/>
              </w:rPr>
            </w:pPr>
            <w:ins w:id="919" w:author="Wangzhou (Standard &amp; Patent and Pre-Research Dept)" w:date="2021-08-03T20:20:00Z">
              <w:r w:rsidRPr="00E84CD1">
                <w:rPr>
                  <w:rFonts w:ascii="Arial" w:eastAsiaTheme="minorEastAsia" w:hAnsi="Arial"/>
                  <w:sz w:val="18"/>
                  <w:szCs w:val="18"/>
                </w:rPr>
                <w:t>80</w:t>
              </w:r>
            </w:ins>
          </w:p>
        </w:tc>
        <w:tc>
          <w:tcPr>
            <w:tcW w:w="529"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920" w:author="Wangzhou (Standard &amp; Patent and Pre-Research Dept)" w:date="2021-08-03T20:20:00Z"/>
                <w:rFonts w:ascii="Arial" w:eastAsiaTheme="minorEastAsia" w:hAnsi="Arial"/>
                <w:sz w:val="18"/>
                <w:szCs w:val="18"/>
              </w:rPr>
            </w:pPr>
            <w:ins w:id="921" w:author="Wangzhou (Standard &amp; Patent and Pre-Research Dept)" w:date="2021-08-03T20:20:00Z">
              <w:r w:rsidRPr="00E84CD1">
                <w:rPr>
                  <w:rFonts w:ascii="Arial" w:eastAsiaTheme="minorEastAsia" w:hAnsi="Arial"/>
                  <w:sz w:val="18"/>
                  <w:szCs w:val="18"/>
                </w:rPr>
                <w:t>90</w:t>
              </w:r>
            </w:ins>
          </w:p>
        </w:tc>
        <w:tc>
          <w:tcPr>
            <w:tcW w:w="537"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922" w:author="Wangzhou (Standard &amp; Patent and Pre-Research Dept)" w:date="2021-08-03T20:20:00Z"/>
                <w:rFonts w:ascii="Arial" w:eastAsiaTheme="minorEastAsia" w:hAnsi="Arial"/>
                <w:sz w:val="18"/>
                <w:szCs w:val="18"/>
              </w:rPr>
            </w:pPr>
            <w:ins w:id="923" w:author="Wangzhou (Standard &amp; Patent and Pre-Research Dept)" w:date="2021-08-03T20:20:00Z">
              <w:r w:rsidRPr="00E84CD1">
                <w:rPr>
                  <w:rFonts w:ascii="Arial" w:eastAsiaTheme="minorEastAsia" w:hAnsi="Arial"/>
                  <w:sz w:val="18"/>
                  <w:szCs w:val="18"/>
                </w:rPr>
                <w:t>100</w:t>
              </w:r>
            </w:ins>
          </w:p>
        </w:tc>
        <w:tc>
          <w:tcPr>
            <w:tcW w:w="537"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924" w:author="Wangzhou (Standard &amp; Patent and Pre-Research Dept)" w:date="2021-08-03T20:20: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rsidR="00EB3539" w:rsidRPr="00E84CD1" w:rsidRDefault="00EB3539" w:rsidP="00B81D46">
            <w:pPr>
              <w:keepNext/>
              <w:keepLines/>
              <w:spacing w:after="0"/>
              <w:jc w:val="center"/>
              <w:rPr>
                <w:ins w:id="925" w:author="Wangzhou (Standard &amp; Patent and Pre-Research Dept)" w:date="2021-08-03T20:20:00Z"/>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926" w:author="Wangzhou (Standard &amp; Patent and Pre-Research Dept)" w:date="2021-08-03T20:20:00Z"/>
                <w:rFonts w:ascii="Arial" w:hAnsi="Arial"/>
                <w:sz w:val="18"/>
                <w:lang w:val="en-US"/>
              </w:rPr>
            </w:pPr>
          </w:p>
        </w:tc>
      </w:tr>
      <w:tr w:rsidR="00EB3539" w:rsidRPr="0004079F" w:rsidTr="00B81D46">
        <w:trPr>
          <w:trHeight w:val="28"/>
          <w:jc w:val="center"/>
          <w:ins w:id="927" w:author="Wangzhou (Standard &amp; Patent and Pre-Research Dept)" w:date="2021-08-03T20:20:00Z"/>
        </w:trPr>
        <w:tc>
          <w:tcPr>
            <w:tcW w:w="1368" w:type="dxa"/>
            <w:vMerge/>
            <w:tcBorders>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928" w:author="Wangzhou (Standard &amp; Patent and Pre-Research Dept)" w:date="2021-08-03T20:20: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929"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930" w:author="Wangzhou (Standard &amp; Patent and Pre-Research Dept)" w:date="2021-08-03T20:20:00Z"/>
                <w:rFonts w:ascii="Arial" w:hAnsi="Arial"/>
                <w:sz w:val="18"/>
                <w:lang w:val="en-US" w:eastAsia="en-US"/>
              </w:rPr>
            </w:pPr>
            <w:ins w:id="931" w:author="Wangzhou (Standard &amp; Patent and Pre-Research Dept)" w:date="2021-08-03T20:20: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EB3539" w:rsidRPr="00270C16" w:rsidRDefault="00EB3539" w:rsidP="00B81D46">
            <w:pPr>
              <w:keepNext/>
              <w:keepLines/>
              <w:tabs>
                <w:tab w:val="left" w:pos="2830"/>
              </w:tabs>
              <w:spacing w:after="0"/>
              <w:jc w:val="center"/>
              <w:rPr>
                <w:ins w:id="932" w:author="Wangzhou (Standard &amp; Patent and Pre-Research Dept)" w:date="2021-08-03T20:20:00Z"/>
                <w:rFonts w:ascii="Arial" w:hAnsi="Arial"/>
                <w:sz w:val="18"/>
                <w:lang w:val="en-US"/>
              </w:rPr>
            </w:pPr>
            <w:ins w:id="933" w:author="Wangzhou (Standard &amp; Patent and Pre-Research Dept)" w:date="2021-08-03T20:20:00Z">
              <w:r>
                <w:rPr>
                  <w:rFonts w:ascii="Arial" w:hAnsi="Arial"/>
                  <w:sz w:val="18"/>
                  <w:lang w:val="en-US"/>
                </w:rPr>
                <w:t>See CA_n257M</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934" w:author="Wangzhou (Standard &amp; Patent and Pre-Research Dept)" w:date="2021-08-03T20:20:00Z"/>
                <w:rFonts w:ascii="Arial" w:hAnsi="Arial"/>
                <w:sz w:val="18"/>
                <w:lang w:val="en-US"/>
              </w:rPr>
            </w:pPr>
          </w:p>
        </w:tc>
      </w:tr>
      <w:tr w:rsidR="00EB3539" w:rsidRPr="0004079F" w:rsidTr="00B81D46">
        <w:trPr>
          <w:trHeight w:val="342"/>
          <w:jc w:val="center"/>
          <w:ins w:id="935" w:author="Wangzhou (Standard &amp; Patent and Pre-Research Dept)" w:date="2021-08-03T20:20:00Z"/>
        </w:trPr>
        <w:tc>
          <w:tcPr>
            <w:tcW w:w="1368" w:type="dxa"/>
            <w:vMerge w:val="restart"/>
            <w:tcBorders>
              <w:top w:val="single" w:sz="4" w:space="0" w:color="auto"/>
              <w:left w:val="single" w:sz="4" w:space="0" w:color="auto"/>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936" w:author="Wangzhou (Standard &amp; Patent and Pre-Research Dept)" w:date="2021-08-03T20:20:00Z"/>
                <w:rFonts w:ascii="Arial" w:hAnsi="Arial"/>
                <w:sz w:val="18"/>
                <w:lang w:val="en-US" w:eastAsia="en-US"/>
              </w:rPr>
            </w:pPr>
            <w:ins w:id="937" w:author="Wangzhou (Standard &amp; Patent and Pre-Research Dept)" w:date="2021-08-03T20:20:00Z">
              <w:r w:rsidRPr="0004079F">
                <w:rPr>
                  <w:rFonts w:ascii="Arial" w:hAnsi="Arial"/>
                  <w:sz w:val="18"/>
                  <w:lang w:val="x-none"/>
                </w:rPr>
                <w:t>CA_</w:t>
              </w:r>
              <w:r>
                <w:rPr>
                  <w:rFonts w:ascii="Arial" w:hAnsi="Arial"/>
                  <w:sz w:val="18"/>
                  <w:lang w:val="x-none"/>
                </w:rPr>
                <w:t>n1A-n3A</w:t>
              </w:r>
              <w:r w:rsidRPr="0004079F">
                <w:rPr>
                  <w:rFonts w:ascii="Arial" w:hAnsi="Arial"/>
                  <w:sz w:val="18"/>
                  <w:lang w:val="x-none"/>
                </w:rPr>
                <w:t>-</w:t>
              </w:r>
              <w:r>
                <w:rPr>
                  <w:rFonts w:ascii="Arial" w:hAnsi="Arial"/>
                  <w:sz w:val="18"/>
                  <w:lang w:val="x-none"/>
                </w:rPr>
                <w:t>n77(2A)</w:t>
              </w:r>
              <w:r w:rsidRPr="0004079F">
                <w:rPr>
                  <w:rFonts w:ascii="Arial" w:hAnsi="Arial"/>
                  <w:sz w:val="18"/>
                  <w:lang w:val="x-none"/>
                </w:rPr>
                <w:t>-</w:t>
              </w:r>
              <w:r>
                <w:rPr>
                  <w:rFonts w:ascii="Arial" w:hAnsi="Arial"/>
                  <w:sz w:val="18"/>
                  <w:lang w:val="x-none"/>
                </w:rPr>
                <w:t>n257A</w:t>
              </w:r>
            </w:ins>
          </w:p>
        </w:tc>
        <w:tc>
          <w:tcPr>
            <w:tcW w:w="1604" w:type="dxa"/>
            <w:vMerge w:val="restart"/>
            <w:tcBorders>
              <w:top w:val="single" w:sz="4" w:space="0" w:color="auto"/>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938" w:author="Wangzhou (Standard &amp; Patent and Pre-Research Dept)" w:date="2021-08-03T20:20:00Z"/>
                <w:rFonts w:ascii="Arial" w:hAnsi="Arial"/>
                <w:sz w:val="18"/>
                <w:lang w:val="en-US" w:eastAsia="en-US"/>
              </w:rPr>
            </w:pPr>
            <w:ins w:id="939" w:author="Wangzhou (Standard &amp; Patent and Pre-Research Dept)" w:date="2021-08-03T20:20: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keepNext/>
              <w:keepLines/>
              <w:overflowPunct/>
              <w:autoSpaceDE/>
              <w:autoSpaceDN/>
              <w:adjustRightInd/>
              <w:spacing w:after="0"/>
              <w:jc w:val="center"/>
              <w:textAlignment w:val="auto"/>
              <w:rPr>
                <w:ins w:id="940" w:author="Wangzhou (Standard &amp; Patent and Pre-Research Dept)" w:date="2021-08-03T20:20:00Z"/>
                <w:rFonts w:ascii="Arial" w:hAnsi="Arial"/>
                <w:sz w:val="18"/>
                <w:lang w:val="en-US"/>
              </w:rPr>
            </w:pPr>
            <w:ins w:id="941" w:author="Wangzhou (Standard &amp; Patent and Pre-Research Dept)" w:date="2021-08-03T20:20:00Z">
              <w:r w:rsidRPr="00284859">
                <w:rPr>
                  <w:rFonts w:ascii="Arial" w:hAnsi="Arial"/>
                  <w:sz w:val="18"/>
                  <w:lang w:val="en-US"/>
                </w:rPr>
                <w:t>n1</w:t>
              </w:r>
            </w:ins>
          </w:p>
        </w:tc>
        <w:tc>
          <w:tcPr>
            <w:tcW w:w="425" w:type="dxa"/>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rPr>
                <w:ins w:id="942" w:author="Wangzhou (Standard &amp; Patent and Pre-Research Dept)" w:date="2021-08-03T20:20:00Z"/>
                <w:rFonts w:ascii="Arial" w:hAnsi="Arial"/>
                <w:sz w:val="18"/>
                <w:lang w:val="en-US"/>
              </w:rPr>
            </w:pPr>
            <w:ins w:id="943"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rPr>
                <w:ins w:id="944" w:author="Wangzhou (Standard &amp; Patent and Pre-Research Dept)" w:date="2021-08-03T20:20:00Z"/>
                <w:rFonts w:ascii="Arial" w:hAnsi="Arial"/>
                <w:sz w:val="18"/>
                <w:lang w:val="en-US"/>
              </w:rPr>
            </w:pPr>
            <w:ins w:id="945"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rPr>
                <w:ins w:id="946" w:author="Wangzhou (Standard &amp; Patent and Pre-Research Dept)" w:date="2021-08-03T20:20:00Z"/>
                <w:rFonts w:ascii="Arial" w:hAnsi="Arial"/>
                <w:sz w:val="18"/>
                <w:lang w:val="en-US"/>
              </w:rPr>
            </w:pPr>
            <w:ins w:id="947"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rPr>
                <w:ins w:id="948" w:author="Wangzhou (Standard &amp; Patent and Pre-Research Dept)" w:date="2021-08-03T20:20:00Z"/>
                <w:rFonts w:ascii="Arial" w:hAnsi="Arial"/>
                <w:sz w:val="18"/>
                <w:lang w:val="en-US"/>
              </w:rPr>
            </w:pPr>
            <w:ins w:id="949"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950"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951"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952"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953"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954"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955"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956"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957"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958"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959"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960"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961" w:author="Wangzhou (Standard &amp; Patent and Pre-Research Dept)" w:date="2021-08-03T20:20:00Z"/>
                <w:rFonts w:ascii="Arial" w:hAnsi="Arial"/>
                <w:sz w:val="18"/>
                <w:lang w:val="en-US"/>
              </w:rPr>
            </w:pPr>
            <w:ins w:id="962" w:author="Wangzhou (Standard &amp; Patent and Pre-Research Dept)" w:date="2021-08-03T20:20:00Z">
              <w:r w:rsidRPr="0004079F">
                <w:rPr>
                  <w:rFonts w:ascii="Arial" w:hAnsi="Arial"/>
                  <w:sz w:val="18"/>
                  <w:lang w:val="en-US"/>
                </w:rPr>
                <w:t>0</w:t>
              </w:r>
            </w:ins>
          </w:p>
        </w:tc>
      </w:tr>
      <w:tr w:rsidR="00EB3539" w:rsidRPr="0004079F" w:rsidTr="00B81D46">
        <w:trPr>
          <w:trHeight w:val="28"/>
          <w:jc w:val="center"/>
          <w:ins w:id="963" w:author="Wangzhou (Standard &amp; Patent and Pre-Research Dept)" w:date="2021-08-03T20:20:00Z"/>
        </w:trPr>
        <w:tc>
          <w:tcPr>
            <w:tcW w:w="1368" w:type="dxa"/>
            <w:vMerge/>
            <w:tcBorders>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964"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965"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966" w:author="Wangzhou (Standard &amp; Patent and Pre-Research Dept)" w:date="2021-08-03T20:20:00Z"/>
                <w:rFonts w:ascii="Arial" w:hAnsi="Arial"/>
                <w:sz w:val="18"/>
                <w:lang w:val="en-US"/>
              </w:rPr>
            </w:pPr>
            <w:ins w:id="967" w:author="Wangzhou (Standard &amp; Patent and Pre-Research Dept)" w:date="2021-08-03T20:20:00Z">
              <w:r w:rsidRPr="00284859">
                <w:rPr>
                  <w:rFonts w:ascii="Arial" w:hAnsi="Arial"/>
                  <w:sz w:val="18"/>
                  <w:lang w:val="en-US"/>
                </w:rPr>
                <w:t>n3</w:t>
              </w:r>
            </w:ins>
          </w:p>
        </w:tc>
        <w:tc>
          <w:tcPr>
            <w:tcW w:w="8000" w:type="dxa"/>
            <w:gridSpan w:val="17"/>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968" w:author="Wangzhou (Standard &amp; Patent and Pre-Research Dept)" w:date="2021-08-03T20:20:00Z"/>
                <w:rFonts w:ascii="Arial" w:hAnsi="Arial"/>
                <w:sz w:val="18"/>
                <w:lang w:val="en-US"/>
              </w:rPr>
            </w:pPr>
            <w:ins w:id="969" w:author="Wangzhou (Standard &amp; Patent and Pre-Research Dept)" w:date="2021-08-03T20:20:00Z">
              <w:r w:rsidRPr="00284859">
                <w:rPr>
                  <w:rFonts w:ascii="Arial" w:hAnsi="Arial"/>
                  <w:sz w:val="18"/>
                  <w:lang w:val="en-US"/>
                </w:rPr>
                <w:t>5</w:t>
              </w:r>
            </w:ins>
          </w:p>
        </w:tc>
        <w:tc>
          <w:tcPr>
            <w:tcW w:w="1016" w:type="dxa"/>
            <w:gridSpan w:val="2"/>
            <w:tcBorders>
              <w:top w:val="nil"/>
              <w:left w:val="single" w:sz="4" w:space="0" w:color="auto"/>
              <w:bottom w:val="nil"/>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970" w:author="Wangzhou (Standard &amp; Patent and Pre-Research Dept)" w:date="2021-08-03T20:20:00Z"/>
                <w:rFonts w:ascii="Arial" w:hAnsi="Arial"/>
                <w:sz w:val="18"/>
                <w:lang w:val="en-US"/>
              </w:rPr>
            </w:pPr>
            <w:ins w:id="971" w:author="Wangzhou (Standard &amp; Patent and Pre-Research Dept)" w:date="2021-08-03T20:20:00Z">
              <w:r w:rsidRPr="00284859">
                <w:rPr>
                  <w:rFonts w:ascii="Arial" w:hAnsi="Arial"/>
                  <w:sz w:val="18"/>
                  <w:lang w:val="en-US"/>
                </w:rPr>
                <w:t>10</w:t>
              </w:r>
            </w:ins>
          </w:p>
        </w:tc>
      </w:tr>
      <w:tr w:rsidR="00EB3539" w:rsidRPr="0004079F" w:rsidTr="00B81D46">
        <w:trPr>
          <w:trHeight w:val="28"/>
          <w:jc w:val="center"/>
          <w:ins w:id="972" w:author="Wangzhou (Standard &amp; Patent and Pre-Research Dept)" w:date="2021-08-03T20:20:00Z"/>
        </w:trPr>
        <w:tc>
          <w:tcPr>
            <w:tcW w:w="1368" w:type="dxa"/>
            <w:vMerge/>
            <w:tcBorders>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973"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974"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975" w:author="Wangzhou (Standard &amp; Patent and Pre-Research Dept)" w:date="2021-08-03T20:20:00Z"/>
                <w:rFonts w:ascii="Arial" w:hAnsi="Arial"/>
                <w:sz w:val="18"/>
                <w:lang w:val="en-US" w:eastAsia="en-US"/>
              </w:rPr>
            </w:pPr>
            <w:ins w:id="976" w:author="Wangzhou (Standard &amp; Patent and Pre-Research Dept)" w:date="2021-08-03T20:20:00Z">
              <w:r>
                <w:rPr>
                  <w:rFonts w:ascii="Arial" w:hAnsi="Arial"/>
                  <w:sz w:val="18"/>
                  <w:lang w:val="en-US"/>
                </w:rPr>
                <w:t>n77</w:t>
              </w:r>
            </w:ins>
          </w:p>
        </w:tc>
        <w:tc>
          <w:tcPr>
            <w:tcW w:w="8000" w:type="dxa"/>
            <w:gridSpan w:val="17"/>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977" w:author="Wangzhou (Standard &amp; Patent and Pre-Research Dept)" w:date="2021-08-03T20:20:00Z"/>
                <w:rFonts w:ascii="Arial" w:hAnsi="Arial"/>
                <w:sz w:val="18"/>
                <w:szCs w:val="18"/>
                <w:lang w:val="en-US"/>
              </w:rPr>
            </w:pPr>
            <w:ins w:id="978" w:author="Wangzhou (Standard &amp; Patent and Pre-Research Dept)" w:date="2021-08-03T20:20:00Z">
              <w:r w:rsidRPr="006C6B12">
                <w:rPr>
                  <w:rFonts w:ascii="Arial" w:hAnsi="Arial"/>
                  <w:sz w:val="18"/>
                  <w:szCs w:val="18"/>
                  <w:lang w:val="en-US"/>
                </w:rPr>
                <w:t>See CA_n77(2A) Bandwidth Combination Set 0 in Table 5.5A.2-1</w:t>
              </w:r>
            </w:ins>
          </w:p>
        </w:tc>
        <w:tc>
          <w:tcPr>
            <w:tcW w:w="1016" w:type="dxa"/>
            <w:gridSpan w:val="2"/>
            <w:tcBorders>
              <w:top w:val="nil"/>
              <w:left w:val="single" w:sz="4" w:space="0" w:color="auto"/>
              <w:bottom w:val="nil"/>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979" w:author="Wangzhou (Standard &amp; Patent and Pre-Research Dept)" w:date="2021-08-03T20:20:00Z"/>
                <w:rFonts w:ascii="Arial" w:hAnsi="Arial"/>
                <w:sz w:val="18"/>
                <w:lang w:val="en-US"/>
              </w:rPr>
            </w:pPr>
          </w:p>
        </w:tc>
      </w:tr>
      <w:tr w:rsidR="00EB3539" w:rsidRPr="0004079F" w:rsidTr="00B81D46">
        <w:trPr>
          <w:trHeight w:val="28"/>
          <w:jc w:val="center"/>
          <w:ins w:id="980" w:author="Wangzhou (Standard &amp; Patent and Pre-Research Dept)" w:date="2021-08-03T20:20:00Z"/>
        </w:trPr>
        <w:tc>
          <w:tcPr>
            <w:tcW w:w="1368" w:type="dxa"/>
            <w:vMerge/>
            <w:tcBorders>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981"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982"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983" w:author="Wangzhou (Standard &amp; Patent and Pre-Research Dept)" w:date="2021-08-03T20:20:00Z"/>
                <w:rFonts w:ascii="Arial" w:hAnsi="Arial"/>
                <w:sz w:val="18"/>
                <w:lang w:val="en-US" w:eastAsia="en-US"/>
              </w:rPr>
            </w:pPr>
            <w:ins w:id="984" w:author="Wangzhou (Standard &amp; Patent and Pre-Research Dept)" w:date="2021-08-03T20:20:00Z">
              <w:r>
                <w:rPr>
                  <w:rFonts w:ascii="Arial" w:hAnsi="Arial"/>
                  <w:sz w:val="18"/>
                  <w:lang w:val="en-US"/>
                </w:rPr>
                <w:t>n257</w:t>
              </w:r>
            </w:ins>
          </w:p>
        </w:tc>
        <w:tc>
          <w:tcPr>
            <w:tcW w:w="425" w:type="dxa"/>
            <w:tcBorders>
              <w:top w:val="single" w:sz="4" w:space="0" w:color="auto"/>
              <w:left w:val="single" w:sz="4" w:space="0" w:color="auto"/>
              <w:bottom w:val="single" w:sz="4" w:space="0" w:color="auto"/>
              <w:right w:val="single" w:sz="4" w:space="0" w:color="auto"/>
            </w:tcBorders>
            <w:hideMark/>
          </w:tcPr>
          <w:p w:rsidR="00EB3539" w:rsidRPr="00270C16" w:rsidRDefault="00EB3539" w:rsidP="00B81D46">
            <w:pPr>
              <w:keepNext/>
              <w:keepLines/>
              <w:spacing w:after="0"/>
              <w:jc w:val="center"/>
              <w:rPr>
                <w:ins w:id="985" w:author="Wangzhou (Standard &amp; Patent and Pre-Research Dept)" w:date="2021-08-03T20:20:00Z"/>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rsidR="00EB3539" w:rsidRPr="00270C16" w:rsidRDefault="00EB3539" w:rsidP="00B81D46">
            <w:pPr>
              <w:keepNext/>
              <w:keepLines/>
              <w:spacing w:after="0"/>
              <w:jc w:val="center"/>
              <w:rPr>
                <w:ins w:id="986" w:author="Wangzhou (Standard &amp; Patent and Pre-Research Dept)" w:date="2021-08-03T20:20:00Z"/>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rsidR="00EB3539" w:rsidRPr="00270C16" w:rsidRDefault="00EB3539" w:rsidP="00B81D46">
            <w:pPr>
              <w:keepNext/>
              <w:keepLines/>
              <w:spacing w:after="0"/>
              <w:jc w:val="center"/>
              <w:rPr>
                <w:ins w:id="987" w:author="Wangzhou (Standard &amp; Patent and Pre-Research Dept)" w:date="2021-08-03T20:20:00Z"/>
                <w:rFonts w:ascii="Arial" w:hAnsi="Arial"/>
                <w:sz w:val="18"/>
                <w:lang w:val="en-US"/>
              </w:rPr>
            </w:pPr>
          </w:p>
        </w:tc>
        <w:tc>
          <w:tcPr>
            <w:tcW w:w="567" w:type="dxa"/>
            <w:tcBorders>
              <w:top w:val="single" w:sz="4" w:space="0" w:color="auto"/>
              <w:left w:val="single" w:sz="4" w:space="0" w:color="auto"/>
              <w:bottom w:val="single" w:sz="4" w:space="0" w:color="auto"/>
              <w:right w:val="single" w:sz="4" w:space="0" w:color="auto"/>
            </w:tcBorders>
          </w:tcPr>
          <w:p w:rsidR="00EB3539" w:rsidRPr="00270C16" w:rsidRDefault="00EB3539" w:rsidP="00B81D46">
            <w:pPr>
              <w:keepNext/>
              <w:keepLines/>
              <w:spacing w:after="0"/>
              <w:jc w:val="center"/>
              <w:rPr>
                <w:ins w:id="988" w:author="Wangzhou (Standard &amp; Patent and Pre-Research Dept)" w:date="2021-08-03T20:20:00Z"/>
                <w:rFonts w:ascii="Arial" w:hAnsi="Arial"/>
                <w:sz w:val="18"/>
                <w:lang w:val="en-US"/>
              </w:rPr>
            </w:pPr>
          </w:p>
        </w:tc>
        <w:tc>
          <w:tcPr>
            <w:tcW w:w="567" w:type="dxa"/>
            <w:tcBorders>
              <w:top w:val="single" w:sz="4" w:space="0" w:color="auto"/>
              <w:left w:val="single" w:sz="4" w:space="0" w:color="auto"/>
              <w:bottom w:val="single" w:sz="4" w:space="0" w:color="auto"/>
              <w:right w:val="single" w:sz="4" w:space="0" w:color="auto"/>
            </w:tcBorders>
          </w:tcPr>
          <w:p w:rsidR="00EB3539" w:rsidRPr="00270C16" w:rsidRDefault="00EB3539" w:rsidP="00B81D46">
            <w:pPr>
              <w:keepNext/>
              <w:keepLines/>
              <w:spacing w:after="0"/>
              <w:jc w:val="center"/>
              <w:rPr>
                <w:ins w:id="989"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EB3539" w:rsidRPr="00270C16" w:rsidRDefault="00EB3539" w:rsidP="00B81D46">
            <w:pPr>
              <w:keepNext/>
              <w:keepLines/>
              <w:spacing w:after="0"/>
              <w:jc w:val="center"/>
              <w:rPr>
                <w:ins w:id="990"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70C16" w:rsidRDefault="00EB3539" w:rsidP="00B81D46">
            <w:pPr>
              <w:keepNext/>
              <w:keepLines/>
              <w:spacing w:after="0"/>
              <w:jc w:val="center"/>
              <w:rPr>
                <w:ins w:id="991"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hideMark/>
          </w:tcPr>
          <w:p w:rsidR="00EB3539" w:rsidRPr="00270C16" w:rsidRDefault="00EB3539" w:rsidP="00B81D46">
            <w:pPr>
              <w:keepNext/>
              <w:keepLines/>
              <w:spacing w:after="0"/>
              <w:jc w:val="center"/>
              <w:rPr>
                <w:ins w:id="992" w:author="Wangzhou (Standard &amp; Patent and Pre-Research Dept)" w:date="2021-08-03T20:20:00Z"/>
                <w:rFonts w:ascii="Arial" w:hAnsi="Arial"/>
                <w:sz w:val="18"/>
                <w:lang w:val="en-US"/>
              </w:rPr>
            </w:pPr>
            <w:ins w:id="993" w:author="Wangzhou (Standard &amp; Patent and Pre-Research Dept)" w:date="2021-08-03T20:20:00Z">
              <w:r w:rsidRPr="00270C16">
                <w:rPr>
                  <w:rFonts w:ascii="Arial" w:hAnsi="Arial"/>
                  <w:sz w:val="18"/>
                  <w:lang w:val="en-US"/>
                </w:rPr>
                <w:t>50</w:t>
              </w:r>
            </w:ins>
          </w:p>
        </w:tc>
        <w:tc>
          <w:tcPr>
            <w:tcW w:w="522" w:type="dxa"/>
            <w:tcBorders>
              <w:top w:val="single" w:sz="4" w:space="0" w:color="auto"/>
              <w:left w:val="single" w:sz="4" w:space="0" w:color="auto"/>
              <w:bottom w:val="single" w:sz="4" w:space="0" w:color="auto"/>
              <w:right w:val="single" w:sz="4" w:space="0" w:color="auto"/>
            </w:tcBorders>
          </w:tcPr>
          <w:p w:rsidR="00EB3539" w:rsidRPr="00270C16" w:rsidRDefault="00EB3539" w:rsidP="00B81D46">
            <w:pPr>
              <w:keepNext/>
              <w:keepLines/>
              <w:spacing w:after="0"/>
              <w:jc w:val="center"/>
              <w:rPr>
                <w:ins w:id="994"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70C16" w:rsidRDefault="00EB3539" w:rsidP="00B81D46">
            <w:pPr>
              <w:keepNext/>
              <w:keepLines/>
              <w:spacing w:after="0"/>
              <w:jc w:val="center"/>
              <w:rPr>
                <w:ins w:id="995"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70C16" w:rsidRDefault="00EB3539" w:rsidP="00B81D46">
            <w:pPr>
              <w:keepNext/>
              <w:keepLines/>
              <w:spacing w:after="0"/>
              <w:jc w:val="center"/>
              <w:rPr>
                <w:ins w:id="996" w:author="Wangzhou (Standard &amp; Patent and Pre-Research Dept)" w:date="2021-08-03T20:20:00Z"/>
                <w:rFonts w:ascii="Arial" w:hAnsi="Arial"/>
                <w:sz w:val="18"/>
                <w:lang w:val="en-US"/>
              </w:rPr>
            </w:pPr>
          </w:p>
        </w:tc>
        <w:tc>
          <w:tcPr>
            <w:tcW w:w="529" w:type="dxa"/>
            <w:tcBorders>
              <w:top w:val="single" w:sz="4" w:space="0" w:color="auto"/>
              <w:left w:val="single" w:sz="4" w:space="0" w:color="auto"/>
              <w:bottom w:val="single" w:sz="4" w:space="0" w:color="auto"/>
              <w:right w:val="single" w:sz="4" w:space="0" w:color="auto"/>
            </w:tcBorders>
          </w:tcPr>
          <w:p w:rsidR="00EB3539" w:rsidRPr="00270C16" w:rsidRDefault="00EB3539" w:rsidP="00B81D46">
            <w:pPr>
              <w:keepNext/>
              <w:keepLines/>
              <w:spacing w:after="0"/>
              <w:jc w:val="center"/>
              <w:rPr>
                <w:ins w:id="997" w:author="Wangzhou (Standard &amp; Patent and Pre-Research Dept)" w:date="2021-08-03T20:20:00Z"/>
                <w:rFonts w:ascii="Arial" w:hAnsi="Arial"/>
                <w:sz w:val="18"/>
                <w:lang w:val="en-US"/>
              </w:rPr>
            </w:pPr>
          </w:p>
        </w:tc>
        <w:tc>
          <w:tcPr>
            <w:tcW w:w="537" w:type="dxa"/>
            <w:tcBorders>
              <w:top w:val="single" w:sz="4" w:space="0" w:color="auto"/>
              <w:left w:val="single" w:sz="4" w:space="0" w:color="auto"/>
              <w:bottom w:val="single" w:sz="4" w:space="0" w:color="auto"/>
              <w:right w:val="single" w:sz="4" w:space="0" w:color="auto"/>
            </w:tcBorders>
          </w:tcPr>
          <w:p w:rsidR="00EB3539" w:rsidRPr="00270C16" w:rsidRDefault="00EB3539" w:rsidP="00B81D46">
            <w:pPr>
              <w:keepNext/>
              <w:keepLines/>
              <w:spacing w:after="0"/>
              <w:jc w:val="center"/>
              <w:rPr>
                <w:ins w:id="998" w:author="Wangzhou (Standard &amp; Patent and Pre-Research Dept)" w:date="2021-08-03T20:20:00Z"/>
                <w:rFonts w:ascii="Arial" w:hAnsi="Arial"/>
                <w:sz w:val="18"/>
                <w:lang w:val="en-US"/>
              </w:rPr>
            </w:pPr>
            <w:ins w:id="999" w:author="Wangzhou (Standard &amp; Patent and Pre-Research Dept)" w:date="2021-08-03T20:20:00Z">
              <w:r w:rsidRPr="00270C16">
                <w:rPr>
                  <w:rFonts w:ascii="Arial" w:hAnsi="Arial"/>
                  <w:sz w:val="18"/>
                  <w:lang w:val="en-US"/>
                </w:rPr>
                <w:t>100</w:t>
              </w:r>
            </w:ins>
          </w:p>
        </w:tc>
        <w:tc>
          <w:tcPr>
            <w:tcW w:w="537" w:type="dxa"/>
            <w:tcBorders>
              <w:top w:val="single" w:sz="4" w:space="0" w:color="auto"/>
              <w:left w:val="single" w:sz="4" w:space="0" w:color="auto"/>
              <w:bottom w:val="single" w:sz="4" w:space="0" w:color="auto"/>
              <w:right w:val="single" w:sz="4" w:space="0" w:color="auto"/>
            </w:tcBorders>
          </w:tcPr>
          <w:p w:rsidR="00EB3539" w:rsidRPr="00270C16" w:rsidRDefault="00EB3539" w:rsidP="00B81D46">
            <w:pPr>
              <w:keepNext/>
              <w:keepLines/>
              <w:spacing w:after="0"/>
              <w:jc w:val="center"/>
              <w:rPr>
                <w:ins w:id="1000" w:author="Wangzhou (Standard &amp; Patent and Pre-Research Dept)" w:date="2021-08-03T20:20:00Z"/>
                <w:rFonts w:ascii="Arial" w:hAnsi="Arial"/>
                <w:sz w:val="18"/>
                <w:lang w:val="en-US"/>
              </w:rPr>
            </w:pPr>
            <w:ins w:id="1001" w:author="Wangzhou (Standard &amp; Patent and Pre-Research Dept)" w:date="2021-08-03T20:20:00Z">
              <w:r>
                <w:rPr>
                  <w:rFonts w:ascii="Arial" w:hAnsi="Arial" w:hint="eastAsia"/>
                  <w:sz w:val="18"/>
                  <w:lang w:val="en-US"/>
                </w:rPr>
                <w:t>2</w:t>
              </w:r>
              <w:r>
                <w:rPr>
                  <w:rFonts w:ascii="Arial" w:hAnsi="Arial"/>
                  <w:sz w:val="18"/>
                  <w:lang w:val="en-US"/>
                </w:rPr>
                <w:t>00</w:t>
              </w:r>
            </w:ins>
          </w:p>
        </w:tc>
        <w:tc>
          <w:tcPr>
            <w:tcW w:w="537" w:type="dxa"/>
            <w:tcBorders>
              <w:top w:val="single" w:sz="4" w:space="0" w:color="auto"/>
              <w:left w:val="single" w:sz="4" w:space="0" w:color="auto"/>
              <w:bottom w:val="single" w:sz="4" w:space="0" w:color="auto"/>
              <w:right w:val="single" w:sz="4" w:space="0" w:color="auto"/>
            </w:tcBorders>
          </w:tcPr>
          <w:p w:rsidR="00EB3539" w:rsidRPr="00270C16" w:rsidRDefault="00EB3539" w:rsidP="00B81D46">
            <w:pPr>
              <w:keepNext/>
              <w:keepLines/>
              <w:spacing w:after="0"/>
              <w:jc w:val="center"/>
              <w:rPr>
                <w:ins w:id="1002" w:author="Wangzhou (Standard &amp; Patent and Pre-Research Dept)" w:date="2021-08-03T20:20:00Z"/>
                <w:rFonts w:ascii="Arial" w:hAnsi="Arial"/>
                <w:sz w:val="18"/>
                <w:lang w:val="en-US"/>
              </w:rPr>
            </w:pPr>
            <w:ins w:id="1003" w:author="Wangzhou (Standard &amp; Patent and Pre-Research Dept)" w:date="2021-08-03T20:20:00Z">
              <w:r>
                <w:rPr>
                  <w:rFonts w:ascii="Arial" w:hAnsi="Arial"/>
                  <w:sz w:val="18"/>
                  <w:lang w:val="en-US"/>
                </w:rPr>
                <w:t>4</w:t>
              </w:r>
              <w:r w:rsidRPr="00270C16">
                <w:rPr>
                  <w:rFonts w:ascii="Arial" w:hAnsi="Arial"/>
                  <w:sz w:val="18"/>
                  <w:lang w:val="en-US"/>
                </w:rPr>
                <w:t>00</w:t>
              </w:r>
            </w:ins>
          </w:p>
        </w:tc>
        <w:tc>
          <w:tcPr>
            <w:tcW w:w="1016" w:type="dxa"/>
            <w:gridSpan w:val="2"/>
            <w:tcBorders>
              <w:top w:val="nil"/>
              <w:left w:val="single" w:sz="4" w:space="0" w:color="auto"/>
              <w:bottom w:val="nil"/>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004" w:author="Wangzhou (Standard &amp; Patent and Pre-Research Dept)" w:date="2021-08-03T20:20:00Z"/>
                <w:rFonts w:ascii="Arial" w:hAnsi="Arial"/>
                <w:sz w:val="18"/>
                <w:lang w:val="en-US"/>
              </w:rPr>
            </w:pPr>
          </w:p>
        </w:tc>
      </w:tr>
      <w:tr w:rsidR="00EB3539" w:rsidRPr="0004079F" w:rsidTr="00B81D46">
        <w:trPr>
          <w:trHeight w:val="342"/>
          <w:jc w:val="center"/>
          <w:ins w:id="1005" w:author="Wangzhou (Standard &amp; Patent and Pre-Research Dept)" w:date="2021-08-03T20:20:00Z"/>
        </w:trPr>
        <w:tc>
          <w:tcPr>
            <w:tcW w:w="1368" w:type="dxa"/>
            <w:vMerge w:val="restart"/>
            <w:tcBorders>
              <w:top w:val="single" w:sz="4" w:space="0" w:color="auto"/>
              <w:left w:val="single" w:sz="4" w:space="0" w:color="auto"/>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1006" w:author="Wangzhou (Standard &amp; Patent and Pre-Research Dept)" w:date="2021-08-03T20:20:00Z"/>
                <w:rFonts w:ascii="Arial" w:hAnsi="Arial"/>
                <w:sz w:val="18"/>
                <w:lang w:val="en-US" w:eastAsia="en-US"/>
              </w:rPr>
            </w:pPr>
            <w:ins w:id="1007" w:author="Wangzhou (Standard &amp; Patent and Pre-Research Dept)" w:date="2021-08-03T20:20:00Z">
              <w:r w:rsidRPr="0004079F">
                <w:rPr>
                  <w:rFonts w:ascii="Arial" w:hAnsi="Arial"/>
                  <w:sz w:val="18"/>
                  <w:lang w:val="x-none"/>
                </w:rPr>
                <w:t>CA_</w:t>
              </w:r>
              <w:r>
                <w:rPr>
                  <w:rFonts w:ascii="Arial" w:hAnsi="Arial"/>
                  <w:sz w:val="18"/>
                  <w:lang w:val="x-none"/>
                </w:rPr>
                <w:t>n1A-n3A</w:t>
              </w:r>
              <w:r w:rsidRPr="0004079F">
                <w:rPr>
                  <w:rFonts w:ascii="Arial" w:hAnsi="Arial"/>
                  <w:sz w:val="18"/>
                  <w:lang w:val="x-none"/>
                </w:rPr>
                <w:t>-</w:t>
              </w:r>
              <w:r>
                <w:rPr>
                  <w:rFonts w:ascii="Arial" w:hAnsi="Arial"/>
                  <w:sz w:val="18"/>
                  <w:lang w:val="x-none"/>
                </w:rPr>
                <w:t>n77(2A)</w:t>
              </w:r>
              <w:r w:rsidRPr="0004079F">
                <w:rPr>
                  <w:rFonts w:ascii="Arial" w:hAnsi="Arial"/>
                  <w:sz w:val="18"/>
                  <w:lang w:val="x-none"/>
                </w:rPr>
                <w:t>-</w:t>
              </w:r>
              <w:r>
                <w:rPr>
                  <w:rFonts w:ascii="Arial" w:hAnsi="Arial"/>
                  <w:sz w:val="18"/>
                  <w:lang w:val="x-none"/>
                </w:rPr>
                <w:t>n257G</w:t>
              </w:r>
            </w:ins>
          </w:p>
        </w:tc>
        <w:tc>
          <w:tcPr>
            <w:tcW w:w="1604" w:type="dxa"/>
            <w:vMerge w:val="restart"/>
            <w:tcBorders>
              <w:top w:val="single" w:sz="4" w:space="0" w:color="auto"/>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008" w:author="Wangzhou (Standard &amp; Patent and Pre-Research Dept)" w:date="2021-08-03T20:20:00Z"/>
                <w:rFonts w:ascii="Arial" w:hAnsi="Arial"/>
                <w:sz w:val="18"/>
                <w:lang w:val="en-US" w:eastAsia="en-US"/>
              </w:rPr>
            </w:pPr>
            <w:ins w:id="1009" w:author="Wangzhou (Standard &amp; Patent and Pre-Research Dept)" w:date="2021-08-03T20:20: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keepNext/>
              <w:keepLines/>
              <w:overflowPunct/>
              <w:autoSpaceDE/>
              <w:autoSpaceDN/>
              <w:adjustRightInd/>
              <w:spacing w:after="0"/>
              <w:jc w:val="center"/>
              <w:textAlignment w:val="auto"/>
              <w:rPr>
                <w:ins w:id="1010" w:author="Wangzhou (Standard &amp; Patent and Pre-Research Dept)" w:date="2021-08-03T20:20:00Z"/>
                <w:rFonts w:ascii="Arial" w:hAnsi="Arial"/>
                <w:sz w:val="18"/>
                <w:lang w:val="en-US"/>
              </w:rPr>
            </w:pPr>
            <w:ins w:id="1011" w:author="Wangzhou (Standard &amp; Patent and Pre-Research Dept)" w:date="2021-08-03T20:20:00Z">
              <w:r w:rsidRPr="00284859">
                <w:rPr>
                  <w:rFonts w:ascii="Arial" w:hAnsi="Arial"/>
                  <w:sz w:val="18"/>
                  <w:lang w:val="en-US"/>
                </w:rPr>
                <w:t>n1</w:t>
              </w:r>
            </w:ins>
          </w:p>
        </w:tc>
        <w:tc>
          <w:tcPr>
            <w:tcW w:w="425" w:type="dxa"/>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rPr>
                <w:ins w:id="1012" w:author="Wangzhou (Standard &amp; Patent and Pre-Research Dept)" w:date="2021-08-03T20:20:00Z"/>
                <w:rFonts w:ascii="Arial" w:hAnsi="Arial"/>
                <w:sz w:val="18"/>
                <w:lang w:val="en-US"/>
              </w:rPr>
            </w:pPr>
            <w:ins w:id="1013"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rPr>
                <w:ins w:id="1014" w:author="Wangzhou (Standard &amp; Patent and Pre-Research Dept)" w:date="2021-08-03T20:20:00Z"/>
                <w:rFonts w:ascii="Arial" w:hAnsi="Arial"/>
                <w:sz w:val="18"/>
                <w:lang w:val="en-US"/>
              </w:rPr>
            </w:pPr>
            <w:ins w:id="1015"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rPr>
                <w:ins w:id="1016" w:author="Wangzhou (Standard &amp; Patent and Pre-Research Dept)" w:date="2021-08-03T20:20:00Z"/>
                <w:rFonts w:ascii="Arial" w:hAnsi="Arial"/>
                <w:sz w:val="18"/>
                <w:lang w:val="en-US"/>
              </w:rPr>
            </w:pPr>
            <w:ins w:id="1017"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rPr>
                <w:ins w:id="1018" w:author="Wangzhou (Standard &amp; Patent and Pre-Research Dept)" w:date="2021-08-03T20:20:00Z"/>
                <w:rFonts w:ascii="Arial" w:hAnsi="Arial"/>
                <w:sz w:val="18"/>
                <w:lang w:val="en-US"/>
              </w:rPr>
            </w:pPr>
            <w:ins w:id="1019"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1020"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1021"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1022"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1023"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1024"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1025"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1026"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1027"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1028"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029"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030"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1031" w:author="Wangzhou (Standard &amp; Patent and Pre-Research Dept)" w:date="2021-08-03T20:20:00Z"/>
                <w:rFonts w:ascii="Arial" w:hAnsi="Arial"/>
                <w:sz w:val="18"/>
                <w:lang w:val="en-US"/>
              </w:rPr>
            </w:pPr>
            <w:ins w:id="1032" w:author="Wangzhou (Standard &amp; Patent and Pre-Research Dept)" w:date="2021-08-03T20:20:00Z">
              <w:r w:rsidRPr="0004079F">
                <w:rPr>
                  <w:rFonts w:ascii="Arial" w:hAnsi="Arial"/>
                  <w:sz w:val="18"/>
                  <w:lang w:val="en-US"/>
                </w:rPr>
                <w:t>0</w:t>
              </w:r>
            </w:ins>
          </w:p>
        </w:tc>
      </w:tr>
      <w:tr w:rsidR="00EB3539" w:rsidRPr="0004079F" w:rsidTr="00B81D46">
        <w:trPr>
          <w:trHeight w:val="342"/>
          <w:jc w:val="center"/>
          <w:ins w:id="1033" w:author="Wangzhou (Standard &amp; Patent and Pre-Research Dept)" w:date="2021-08-03T20:20:00Z"/>
        </w:trPr>
        <w:tc>
          <w:tcPr>
            <w:tcW w:w="1368" w:type="dxa"/>
            <w:vMerge/>
            <w:tcBorders>
              <w:top w:val="single" w:sz="4" w:space="0" w:color="auto"/>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034" w:author="Wangzhou (Standard &amp; Patent and Pre-Research Dept)" w:date="2021-08-03T20:20:00Z"/>
                <w:rFonts w:ascii="Arial" w:hAnsi="Arial"/>
                <w:sz w:val="18"/>
                <w:lang w:val="x-none"/>
              </w:rPr>
            </w:pPr>
          </w:p>
        </w:tc>
        <w:tc>
          <w:tcPr>
            <w:tcW w:w="1604" w:type="dxa"/>
            <w:vMerge/>
            <w:tcBorders>
              <w:top w:val="single" w:sz="4" w:space="0" w:color="auto"/>
              <w:left w:val="single" w:sz="4" w:space="0" w:color="auto"/>
              <w:right w:val="single" w:sz="4" w:space="0" w:color="auto"/>
            </w:tcBorders>
          </w:tcPr>
          <w:p w:rsidR="00EB3539" w:rsidRDefault="00EB3539" w:rsidP="00B81D46">
            <w:pPr>
              <w:keepNext/>
              <w:keepLines/>
              <w:overflowPunct/>
              <w:autoSpaceDE/>
              <w:autoSpaceDN/>
              <w:adjustRightInd/>
              <w:spacing w:after="0"/>
              <w:jc w:val="center"/>
              <w:textAlignment w:val="auto"/>
              <w:rPr>
                <w:ins w:id="1035" w:author="Wangzhou (Standard &amp; Patent and Pre-Research Dept)" w:date="2021-08-03T20:20: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036" w:author="Wangzhou (Standard &amp; Patent and Pre-Research Dept)" w:date="2021-08-03T20:20:00Z"/>
                <w:rFonts w:ascii="Arial" w:hAnsi="Arial"/>
                <w:sz w:val="18"/>
                <w:lang w:val="en-US"/>
              </w:rPr>
            </w:pPr>
            <w:ins w:id="1037" w:author="Wangzhou (Standard &amp; Patent and Pre-Research Dept)" w:date="2021-08-03T20:20:00Z">
              <w:r w:rsidRPr="00284859">
                <w:rPr>
                  <w:rFonts w:ascii="Arial" w:hAnsi="Arial"/>
                  <w:sz w:val="18"/>
                  <w:lang w:val="en-US"/>
                </w:rPr>
                <w:t>n3</w:t>
              </w:r>
            </w:ins>
          </w:p>
        </w:tc>
        <w:tc>
          <w:tcPr>
            <w:tcW w:w="425"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038" w:author="Wangzhou (Standard &amp; Patent and Pre-Research Dept)" w:date="2021-08-03T20:20:00Z"/>
                <w:rFonts w:ascii="Arial" w:hAnsi="Arial"/>
                <w:sz w:val="18"/>
                <w:lang w:val="en-US"/>
              </w:rPr>
            </w:pPr>
            <w:ins w:id="1039"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040" w:author="Wangzhou (Standard &amp; Patent and Pre-Research Dept)" w:date="2021-08-03T20:20:00Z"/>
                <w:rFonts w:ascii="Arial" w:hAnsi="Arial"/>
                <w:sz w:val="18"/>
                <w:lang w:val="en-US"/>
              </w:rPr>
            </w:pPr>
            <w:ins w:id="1041"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042" w:author="Wangzhou (Standard &amp; Patent and Pre-Research Dept)" w:date="2021-08-03T20:20:00Z"/>
                <w:rFonts w:ascii="Arial" w:hAnsi="Arial"/>
                <w:sz w:val="18"/>
                <w:lang w:val="en-US"/>
              </w:rPr>
            </w:pPr>
            <w:ins w:id="1043"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044" w:author="Wangzhou (Standard &amp; Patent and Pre-Research Dept)" w:date="2021-08-03T20:20:00Z"/>
                <w:rFonts w:ascii="Arial" w:hAnsi="Arial"/>
                <w:sz w:val="18"/>
                <w:lang w:val="en-US"/>
              </w:rPr>
            </w:pPr>
            <w:ins w:id="1045"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046" w:author="Wangzhou (Standard &amp; Patent and Pre-Research Dept)" w:date="2021-08-03T20:20:00Z"/>
                <w:rFonts w:ascii="Arial" w:hAnsi="Arial"/>
                <w:sz w:val="18"/>
                <w:lang w:val="en-US"/>
              </w:rPr>
            </w:pPr>
            <w:ins w:id="1047" w:author="Wangzhou (Standard &amp; Patent and Pre-Research Dept)" w:date="2021-08-03T20:20:00Z">
              <w:r w:rsidRPr="00284859">
                <w:rPr>
                  <w:rFonts w:ascii="Arial" w:hAnsi="Arial"/>
                  <w:sz w:val="18"/>
                  <w:lang w:val="en-US"/>
                </w:rPr>
                <w:t>25</w:t>
              </w:r>
            </w:ins>
          </w:p>
        </w:tc>
        <w:tc>
          <w:tcPr>
            <w:tcW w:w="55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048" w:author="Wangzhou (Standard &amp; Patent and Pre-Research Dept)" w:date="2021-08-03T20:20:00Z"/>
                <w:rFonts w:ascii="Arial" w:hAnsi="Arial"/>
                <w:sz w:val="18"/>
                <w:lang w:val="en-US"/>
              </w:rPr>
            </w:pPr>
            <w:ins w:id="1049" w:author="Wangzhou (Standard &amp; Patent and Pre-Research Dept)" w:date="2021-08-03T20:20:00Z">
              <w:r w:rsidRPr="00284859">
                <w:rPr>
                  <w:rFonts w:ascii="Arial" w:hAnsi="Arial"/>
                  <w:sz w:val="18"/>
                  <w:lang w:val="en-US"/>
                </w:rPr>
                <w:t>30</w:t>
              </w:r>
            </w:ins>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050"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051"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052"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1053"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1054"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1055"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EB3539" w:rsidRDefault="00EB3539" w:rsidP="00B81D46">
            <w:pPr>
              <w:rPr>
                <w:ins w:id="1056"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057"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058"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059" w:author="Wangzhou (Standard &amp; Patent and Pre-Research Dept)" w:date="2021-08-03T20:20:00Z"/>
                <w:rFonts w:ascii="Arial" w:hAnsi="Arial"/>
                <w:sz w:val="18"/>
                <w:lang w:val="en-US"/>
              </w:rPr>
            </w:pPr>
          </w:p>
        </w:tc>
      </w:tr>
      <w:tr w:rsidR="00EB3539" w:rsidRPr="0004079F" w:rsidTr="00B81D46">
        <w:trPr>
          <w:trHeight w:val="28"/>
          <w:jc w:val="center"/>
          <w:ins w:id="1060" w:author="Wangzhou (Standard &amp; Patent and Pre-Research Dept)" w:date="2021-08-03T20:20:00Z"/>
        </w:trPr>
        <w:tc>
          <w:tcPr>
            <w:tcW w:w="1368" w:type="dxa"/>
            <w:vMerge/>
            <w:tcBorders>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061"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062"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1063" w:author="Wangzhou (Standard &amp; Patent and Pre-Research Dept)" w:date="2021-08-03T20:20:00Z"/>
                <w:rFonts w:ascii="Arial" w:hAnsi="Arial"/>
                <w:sz w:val="18"/>
                <w:lang w:val="en-US" w:eastAsia="en-US"/>
              </w:rPr>
            </w:pPr>
            <w:ins w:id="1064" w:author="Wangzhou (Standard &amp; Patent and Pre-Research Dept)" w:date="2021-08-03T20:20:00Z">
              <w:r>
                <w:rPr>
                  <w:rFonts w:ascii="Arial" w:hAnsi="Arial"/>
                  <w:sz w:val="18"/>
                  <w:lang w:val="en-US"/>
                </w:rPr>
                <w:t>n77</w:t>
              </w:r>
            </w:ins>
          </w:p>
        </w:tc>
        <w:tc>
          <w:tcPr>
            <w:tcW w:w="8000" w:type="dxa"/>
            <w:gridSpan w:val="17"/>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065" w:author="Wangzhou (Standard &amp; Patent and Pre-Research Dept)" w:date="2021-08-03T20:20:00Z"/>
                <w:rFonts w:ascii="Arial" w:hAnsi="Arial"/>
                <w:sz w:val="18"/>
                <w:szCs w:val="18"/>
                <w:lang w:val="en-US"/>
              </w:rPr>
            </w:pPr>
            <w:ins w:id="1066" w:author="Wangzhou (Standard &amp; Patent and Pre-Research Dept)" w:date="2021-08-03T20:20:00Z">
              <w:r w:rsidRPr="00E84CD1">
                <w:rPr>
                  <w:rFonts w:ascii="Arial" w:hAnsi="Arial"/>
                  <w:sz w:val="18"/>
                  <w:szCs w:val="18"/>
                  <w:lang w:val="en-US"/>
                </w:rPr>
                <w:t>See CA_n77(2A) Bandwidth Combination Set 0 in Table 5.5A.2-1</w:t>
              </w:r>
            </w:ins>
          </w:p>
        </w:tc>
        <w:tc>
          <w:tcPr>
            <w:tcW w:w="1016" w:type="dxa"/>
            <w:gridSpan w:val="2"/>
            <w:tcBorders>
              <w:top w:val="nil"/>
              <w:left w:val="single" w:sz="4" w:space="0" w:color="auto"/>
              <w:bottom w:val="nil"/>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067" w:author="Wangzhou (Standard &amp; Patent and Pre-Research Dept)" w:date="2021-08-03T20:20:00Z"/>
                <w:rFonts w:ascii="Arial" w:hAnsi="Arial"/>
                <w:sz w:val="18"/>
                <w:lang w:val="en-US"/>
              </w:rPr>
            </w:pPr>
          </w:p>
        </w:tc>
      </w:tr>
      <w:tr w:rsidR="00EB3539" w:rsidRPr="0004079F" w:rsidTr="00B81D46">
        <w:trPr>
          <w:trHeight w:val="28"/>
          <w:jc w:val="center"/>
          <w:ins w:id="1068" w:author="Wangzhou (Standard &amp; Patent and Pre-Research Dept)" w:date="2021-08-03T20:20:00Z"/>
        </w:trPr>
        <w:tc>
          <w:tcPr>
            <w:tcW w:w="1368" w:type="dxa"/>
            <w:vMerge/>
            <w:tcBorders>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069" w:author="Wangzhou (Standard &amp; Patent and Pre-Research Dept)" w:date="2021-08-03T20:20: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070"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1071" w:author="Wangzhou (Standard &amp; Patent and Pre-Research Dept)" w:date="2021-08-03T20:20:00Z"/>
                <w:rFonts w:ascii="Arial" w:hAnsi="Arial"/>
                <w:sz w:val="18"/>
                <w:lang w:val="en-US" w:eastAsia="en-US"/>
              </w:rPr>
            </w:pPr>
            <w:ins w:id="1072" w:author="Wangzhou (Standard &amp; Patent and Pre-Research Dept)" w:date="2021-08-03T20:20: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EB3539" w:rsidRPr="00270C16" w:rsidRDefault="00EB3539" w:rsidP="00B81D46">
            <w:pPr>
              <w:keepNext/>
              <w:keepLines/>
              <w:tabs>
                <w:tab w:val="center" w:pos="3892"/>
              </w:tabs>
              <w:spacing w:after="0"/>
              <w:rPr>
                <w:ins w:id="1073" w:author="Wangzhou (Standard &amp; Patent and Pre-Research Dept)" w:date="2021-08-03T20:20:00Z"/>
                <w:rFonts w:ascii="Arial" w:hAnsi="Arial"/>
                <w:sz w:val="18"/>
                <w:lang w:val="en-US"/>
              </w:rPr>
            </w:pPr>
            <w:ins w:id="1074" w:author="Wangzhou (Standard &amp; Patent and Pre-Research Dept)" w:date="2021-08-03T20:20:00Z">
              <w:r>
                <w:rPr>
                  <w:rFonts w:ascii="Arial" w:hAnsi="Arial"/>
                  <w:sz w:val="18"/>
                  <w:lang w:val="en-US"/>
                </w:rPr>
                <w:tab/>
                <w:t>See CA_n257G</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075" w:author="Wangzhou (Standard &amp; Patent and Pre-Research Dept)" w:date="2021-08-03T20:20:00Z"/>
                <w:rFonts w:ascii="Arial" w:hAnsi="Arial"/>
                <w:sz w:val="18"/>
                <w:lang w:val="en-US"/>
              </w:rPr>
            </w:pPr>
          </w:p>
        </w:tc>
      </w:tr>
      <w:tr w:rsidR="00EB3539" w:rsidRPr="0004079F" w:rsidTr="00B81D46">
        <w:trPr>
          <w:trHeight w:val="342"/>
          <w:jc w:val="center"/>
          <w:ins w:id="1076" w:author="Wangzhou (Standard &amp; Patent and Pre-Research Dept)" w:date="2021-08-03T20:20:00Z"/>
        </w:trPr>
        <w:tc>
          <w:tcPr>
            <w:tcW w:w="1368" w:type="dxa"/>
            <w:vMerge w:val="restart"/>
            <w:tcBorders>
              <w:top w:val="single" w:sz="4" w:space="0" w:color="auto"/>
              <w:left w:val="single" w:sz="4" w:space="0" w:color="auto"/>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1077" w:author="Wangzhou (Standard &amp; Patent and Pre-Research Dept)" w:date="2021-08-03T20:20:00Z"/>
                <w:rFonts w:ascii="Arial" w:hAnsi="Arial"/>
                <w:sz w:val="18"/>
                <w:lang w:val="en-US" w:eastAsia="en-US"/>
              </w:rPr>
            </w:pPr>
            <w:ins w:id="1078" w:author="Wangzhou (Standard &amp; Patent and Pre-Research Dept)" w:date="2021-08-03T20:20:00Z">
              <w:r w:rsidRPr="0004079F">
                <w:rPr>
                  <w:rFonts w:ascii="Arial" w:hAnsi="Arial"/>
                  <w:sz w:val="18"/>
                  <w:lang w:val="x-none"/>
                </w:rPr>
                <w:t>CA_</w:t>
              </w:r>
              <w:r>
                <w:rPr>
                  <w:rFonts w:ascii="Arial" w:hAnsi="Arial"/>
                  <w:sz w:val="18"/>
                  <w:lang w:val="x-none"/>
                </w:rPr>
                <w:t>n1A-n3A</w:t>
              </w:r>
              <w:r w:rsidRPr="0004079F">
                <w:rPr>
                  <w:rFonts w:ascii="Arial" w:hAnsi="Arial"/>
                  <w:sz w:val="18"/>
                  <w:lang w:val="x-none"/>
                </w:rPr>
                <w:t>-</w:t>
              </w:r>
              <w:r>
                <w:rPr>
                  <w:rFonts w:ascii="Arial" w:hAnsi="Arial"/>
                  <w:sz w:val="18"/>
                  <w:lang w:val="x-none"/>
                </w:rPr>
                <w:t>n77(2A)</w:t>
              </w:r>
              <w:r w:rsidRPr="0004079F">
                <w:rPr>
                  <w:rFonts w:ascii="Arial" w:hAnsi="Arial"/>
                  <w:sz w:val="18"/>
                  <w:lang w:val="x-none"/>
                </w:rPr>
                <w:t>-</w:t>
              </w:r>
              <w:r>
                <w:rPr>
                  <w:rFonts w:ascii="Arial" w:hAnsi="Arial"/>
                  <w:sz w:val="18"/>
                  <w:lang w:val="x-none"/>
                </w:rPr>
                <w:t>n257H</w:t>
              </w:r>
            </w:ins>
          </w:p>
        </w:tc>
        <w:tc>
          <w:tcPr>
            <w:tcW w:w="1604" w:type="dxa"/>
            <w:vMerge w:val="restart"/>
            <w:tcBorders>
              <w:top w:val="single" w:sz="4" w:space="0" w:color="auto"/>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079" w:author="Wangzhou (Standard &amp; Patent and Pre-Research Dept)" w:date="2021-08-03T20:20:00Z"/>
                <w:rFonts w:ascii="Arial" w:hAnsi="Arial"/>
                <w:sz w:val="18"/>
                <w:lang w:val="en-US" w:eastAsia="en-US"/>
              </w:rPr>
            </w:pPr>
            <w:ins w:id="1080" w:author="Wangzhou (Standard &amp; Patent and Pre-Research Dept)" w:date="2021-08-03T20:20: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keepNext/>
              <w:keepLines/>
              <w:overflowPunct/>
              <w:autoSpaceDE/>
              <w:autoSpaceDN/>
              <w:adjustRightInd/>
              <w:spacing w:after="0"/>
              <w:jc w:val="center"/>
              <w:textAlignment w:val="auto"/>
              <w:rPr>
                <w:ins w:id="1081" w:author="Wangzhou (Standard &amp; Patent and Pre-Research Dept)" w:date="2021-08-03T20:20:00Z"/>
                <w:rFonts w:ascii="Arial" w:hAnsi="Arial"/>
                <w:sz w:val="18"/>
                <w:lang w:val="en-US"/>
              </w:rPr>
            </w:pPr>
            <w:ins w:id="1082" w:author="Wangzhou (Standard &amp; Patent and Pre-Research Dept)" w:date="2021-08-03T20:20:00Z">
              <w:r w:rsidRPr="00284859">
                <w:rPr>
                  <w:rFonts w:ascii="Arial" w:hAnsi="Arial"/>
                  <w:sz w:val="18"/>
                  <w:lang w:val="en-US"/>
                </w:rPr>
                <w:t>n1</w:t>
              </w:r>
            </w:ins>
          </w:p>
        </w:tc>
        <w:tc>
          <w:tcPr>
            <w:tcW w:w="425" w:type="dxa"/>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rPr>
                <w:ins w:id="1083" w:author="Wangzhou (Standard &amp; Patent and Pre-Research Dept)" w:date="2021-08-03T20:20:00Z"/>
                <w:rFonts w:ascii="Arial" w:hAnsi="Arial"/>
                <w:sz w:val="18"/>
                <w:lang w:val="en-US"/>
              </w:rPr>
            </w:pPr>
            <w:ins w:id="1084"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rPr>
                <w:ins w:id="1085" w:author="Wangzhou (Standard &amp; Patent and Pre-Research Dept)" w:date="2021-08-03T20:20:00Z"/>
                <w:rFonts w:ascii="Arial" w:hAnsi="Arial"/>
                <w:sz w:val="18"/>
                <w:lang w:val="en-US"/>
              </w:rPr>
            </w:pPr>
            <w:ins w:id="1086"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rPr>
                <w:ins w:id="1087" w:author="Wangzhou (Standard &amp; Patent and Pre-Research Dept)" w:date="2021-08-03T20:20:00Z"/>
                <w:rFonts w:ascii="Arial" w:hAnsi="Arial"/>
                <w:sz w:val="18"/>
                <w:lang w:val="en-US"/>
              </w:rPr>
            </w:pPr>
            <w:ins w:id="1088"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rPr>
                <w:ins w:id="1089" w:author="Wangzhou (Standard &amp; Patent and Pre-Research Dept)" w:date="2021-08-03T20:20:00Z"/>
                <w:rFonts w:ascii="Arial" w:hAnsi="Arial"/>
                <w:sz w:val="18"/>
                <w:lang w:val="en-US"/>
              </w:rPr>
            </w:pPr>
            <w:ins w:id="1090"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1091"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1092"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1093"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1094"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1095"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1096"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1097"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1098"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1099"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100"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101"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1102" w:author="Wangzhou (Standard &amp; Patent and Pre-Research Dept)" w:date="2021-08-03T20:20:00Z"/>
                <w:rFonts w:ascii="Arial" w:hAnsi="Arial"/>
                <w:sz w:val="18"/>
                <w:lang w:val="en-US"/>
              </w:rPr>
            </w:pPr>
            <w:ins w:id="1103" w:author="Wangzhou (Standard &amp; Patent and Pre-Research Dept)" w:date="2021-08-03T20:20:00Z">
              <w:r w:rsidRPr="0004079F">
                <w:rPr>
                  <w:rFonts w:ascii="Arial" w:hAnsi="Arial"/>
                  <w:sz w:val="18"/>
                  <w:lang w:val="en-US"/>
                </w:rPr>
                <w:t>0</w:t>
              </w:r>
            </w:ins>
          </w:p>
        </w:tc>
      </w:tr>
      <w:tr w:rsidR="00EB3539" w:rsidRPr="0004079F" w:rsidTr="00B81D46">
        <w:trPr>
          <w:trHeight w:val="342"/>
          <w:jc w:val="center"/>
          <w:ins w:id="1104" w:author="Wangzhou (Standard &amp; Patent and Pre-Research Dept)" w:date="2021-08-03T20:20:00Z"/>
        </w:trPr>
        <w:tc>
          <w:tcPr>
            <w:tcW w:w="1368" w:type="dxa"/>
            <w:vMerge/>
            <w:tcBorders>
              <w:top w:val="single" w:sz="4" w:space="0" w:color="auto"/>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105" w:author="Wangzhou (Standard &amp; Patent and Pre-Research Dept)" w:date="2021-08-03T20:20:00Z"/>
                <w:rFonts w:ascii="Arial" w:hAnsi="Arial"/>
                <w:sz w:val="18"/>
                <w:lang w:val="x-none"/>
              </w:rPr>
            </w:pPr>
          </w:p>
        </w:tc>
        <w:tc>
          <w:tcPr>
            <w:tcW w:w="1604" w:type="dxa"/>
            <w:vMerge/>
            <w:tcBorders>
              <w:top w:val="single" w:sz="4" w:space="0" w:color="auto"/>
              <w:left w:val="single" w:sz="4" w:space="0" w:color="auto"/>
              <w:right w:val="single" w:sz="4" w:space="0" w:color="auto"/>
            </w:tcBorders>
          </w:tcPr>
          <w:p w:rsidR="00EB3539" w:rsidRDefault="00EB3539" w:rsidP="00B81D46">
            <w:pPr>
              <w:keepNext/>
              <w:keepLines/>
              <w:overflowPunct/>
              <w:autoSpaceDE/>
              <w:autoSpaceDN/>
              <w:adjustRightInd/>
              <w:spacing w:after="0"/>
              <w:jc w:val="center"/>
              <w:textAlignment w:val="auto"/>
              <w:rPr>
                <w:ins w:id="1106" w:author="Wangzhou (Standard &amp; Patent and Pre-Research Dept)" w:date="2021-08-03T20:20: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107" w:author="Wangzhou (Standard &amp; Patent and Pre-Research Dept)" w:date="2021-08-03T20:20:00Z"/>
                <w:rFonts w:ascii="Arial" w:hAnsi="Arial"/>
                <w:sz w:val="18"/>
                <w:lang w:val="en-US"/>
              </w:rPr>
            </w:pPr>
            <w:ins w:id="1108" w:author="Wangzhou (Standard &amp; Patent and Pre-Research Dept)" w:date="2021-08-03T20:20:00Z">
              <w:r w:rsidRPr="00284859">
                <w:rPr>
                  <w:rFonts w:ascii="Arial" w:hAnsi="Arial"/>
                  <w:sz w:val="18"/>
                  <w:lang w:val="en-US"/>
                </w:rPr>
                <w:t>n3</w:t>
              </w:r>
            </w:ins>
          </w:p>
        </w:tc>
        <w:tc>
          <w:tcPr>
            <w:tcW w:w="425"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109" w:author="Wangzhou (Standard &amp; Patent and Pre-Research Dept)" w:date="2021-08-03T20:20:00Z"/>
                <w:rFonts w:ascii="Arial" w:hAnsi="Arial"/>
                <w:sz w:val="18"/>
                <w:lang w:val="en-US"/>
              </w:rPr>
            </w:pPr>
            <w:ins w:id="1110"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111" w:author="Wangzhou (Standard &amp; Patent and Pre-Research Dept)" w:date="2021-08-03T20:20:00Z"/>
                <w:rFonts w:ascii="Arial" w:hAnsi="Arial"/>
                <w:sz w:val="18"/>
                <w:lang w:val="en-US"/>
              </w:rPr>
            </w:pPr>
            <w:ins w:id="1112"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113" w:author="Wangzhou (Standard &amp; Patent and Pre-Research Dept)" w:date="2021-08-03T20:20:00Z"/>
                <w:rFonts w:ascii="Arial" w:hAnsi="Arial"/>
                <w:sz w:val="18"/>
                <w:lang w:val="en-US"/>
              </w:rPr>
            </w:pPr>
            <w:ins w:id="1114"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115" w:author="Wangzhou (Standard &amp; Patent and Pre-Research Dept)" w:date="2021-08-03T20:20:00Z"/>
                <w:rFonts w:ascii="Arial" w:hAnsi="Arial"/>
                <w:sz w:val="18"/>
                <w:lang w:val="en-US"/>
              </w:rPr>
            </w:pPr>
            <w:ins w:id="1116"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117" w:author="Wangzhou (Standard &amp; Patent and Pre-Research Dept)" w:date="2021-08-03T20:20:00Z"/>
                <w:rFonts w:ascii="Arial" w:hAnsi="Arial"/>
                <w:sz w:val="18"/>
                <w:lang w:val="en-US"/>
              </w:rPr>
            </w:pPr>
            <w:ins w:id="1118" w:author="Wangzhou (Standard &amp; Patent and Pre-Research Dept)" w:date="2021-08-03T20:20:00Z">
              <w:r w:rsidRPr="00284859">
                <w:rPr>
                  <w:rFonts w:ascii="Arial" w:hAnsi="Arial"/>
                  <w:sz w:val="18"/>
                  <w:lang w:val="en-US"/>
                </w:rPr>
                <w:t>25</w:t>
              </w:r>
            </w:ins>
          </w:p>
        </w:tc>
        <w:tc>
          <w:tcPr>
            <w:tcW w:w="55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119" w:author="Wangzhou (Standard &amp; Patent and Pre-Research Dept)" w:date="2021-08-03T20:20:00Z"/>
                <w:rFonts w:ascii="Arial" w:hAnsi="Arial"/>
                <w:sz w:val="18"/>
                <w:lang w:val="en-US"/>
              </w:rPr>
            </w:pPr>
            <w:ins w:id="1120" w:author="Wangzhou (Standard &amp; Patent and Pre-Research Dept)" w:date="2021-08-03T20:20:00Z">
              <w:r w:rsidRPr="00284859">
                <w:rPr>
                  <w:rFonts w:ascii="Arial" w:hAnsi="Arial"/>
                  <w:sz w:val="18"/>
                  <w:lang w:val="en-US"/>
                </w:rPr>
                <w:t>30</w:t>
              </w:r>
            </w:ins>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121"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122"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123"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1124"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1125"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1126"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EB3539" w:rsidRDefault="00EB3539" w:rsidP="00B81D46">
            <w:pPr>
              <w:rPr>
                <w:ins w:id="1127"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128"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129"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130" w:author="Wangzhou (Standard &amp; Patent and Pre-Research Dept)" w:date="2021-08-03T20:20:00Z"/>
                <w:rFonts w:ascii="Arial" w:hAnsi="Arial"/>
                <w:sz w:val="18"/>
                <w:lang w:val="en-US"/>
              </w:rPr>
            </w:pPr>
          </w:p>
        </w:tc>
      </w:tr>
      <w:tr w:rsidR="00EB3539" w:rsidRPr="0004079F" w:rsidTr="00B81D46">
        <w:trPr>
          <w:trHeight w:val="28"/>
          <w:jc w:val="center"/>
          <w:ins w:id="1131" w:author="Wangzhou (Standard &amp; Patent and Pre-Research Dept)" w:date="2021-08-03T20:20:00Z"/>
        </w:trPr>
        <w:tc>
          <w:tcPr>
            <w:tcW w:w="1368" w:type="dxa"/>
            <w:vMerge/>
            <w:tcBorders>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132"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133"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1134" w:author="Wangzhou (Standard &amp; Patent and Pre-Research Dept)" w:date="2021-08-03T20:20:00Z"/>
                <w:rFonts w:ascii="Arial" w:hAnsi="Arial"/>
                <w:sz w:val="18"/>
                <w:lang w:val="en-US" w:eastAsia="en-US"/>
              </w:rPr>
            </w:pPr>
            <w:ins w:id="1135" w:author="Wangzhou (Standard &amp; Patent and Pre-Research Dept)" w:date="2021-08-03T20:20:00Z">
              <w:r>
                <w:rPr>
                  <w:rFonts w:ascii="Arial" w:hAnsi="Arial"/>
                  <w:sz w:val="18"/>
                  <w:lang w:val="en-US"/>
                </w:rPr>
                <w:t>n77</w:t>
              </w:r>
            </w:ins>
          </w:p>
        </w:tc>
        <w:tc>
          <w:tcPr>
            <w:tcW w:w="8000" w:type="dxa"/>
            <w:gridSpan w:val="17"/>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136" w:author="Wangzhou (Standard &amp; Patent and Pre-Research Dept)" w:date="2021-08-03T20:20:00Z"/>
                <w:rFonts w:ascii="Arial" w:hAnsi="Arial"/>
                <w:sz w:val="18"/>
                <w:szCs w:val="18"/>
                <w:lang w:val="en-US"/>
              </w:rPr>
            </w:pPr>
            <w:ins w:id="1137" w:author="Wangzhou (Standard &amp; Patent and Pre-Research Dept)" w:date="2021-08-03T20:20:00Z">
              <w:r w:rsidRPr="00E84CD1">
                <w:rPr>
                  <w:rFonts w:ascii="Arial" w:hAnsi="Arial"/>
                  <w:sz w:val="18"/>
                  <w:szCs w:val="18"/>
                  <w:lang w:val="en-US"/>
                </w:rPr>
                <w:t>See CA_n77(2A) Bandwidth Combination Set 0 in Table 5.5A.2-1</w:t>
              </w:r>
            </w:ins>
          </w:p>
        </w:tc>
        <w:tc>
          <w:tcPr>
            <w:tcW w:w="1016" w:type="dxa"/>
            <w:gridSpan w:val="2"/>
            <w:tcBorders>
              <w:top w:val="nil"/>
              <w:left w:val="single" w:sz="4" w:space="0" w:color="auto"/>
              <w:bottom w:val="nil"/>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138" w:author="Wangzhou (Standard &amp; Patent and Pre-Research Dept)" w:date="2021-08-03T20:20:00Z"/>
                <w:rFonts w:ascii="Arial" w:hAnsi="Arial"/>
                <w:sz w:val="18"/>
                <w:lang w:val="en-US"/>
              </w:rPr>
            </w:pPr>
          </w:p>
        </w:tc>
      </w:tr>
      <w:tr w:rsidR="00EB3539" w:rsidRPr="0004079F" w:rsidTr="00B81D46">
        <w:trPr>
          <w:trHeight w:val="28"/>
          <w:jc w:val="center"/>
          <w:ins w:id="1139" w:author="Wangzhou (Standard &amp; Patent and Pre-Research Dept)" w:date="2021-08-03T20:20:00Z"/>
        </w:trPr>
        <w:tc>
          <w:tcPr>
            <w:tcW w:w="1368" w:type="dxa"/>
            <w:vMerge/>
            <w:tcBorders>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140" w:author="Wangzhou (Standard &amp; Patent and Pre-Research Dept)" w:date="2021-08-03T20:20: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141"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1142" w:author="Wangzhou (Standard &amp; Patent and Pre-Research Dept)" w:date="2021-08-03T20:20:00Z"/>
                <w:rFonts w:ascii="Arial" w:hAnsi="Arial"/>
                <w:sz w:val="18"/>
                <w:lang w:val="en-US" w:eastAsia="en-US"/>
              </w:rPr>
            </w:pPr>
            <w:ins w:id="1143" w:author="Wangzhou (Standard &amp; Patent and Pre-Research Dept)" w:date="2021-08-03T20:20: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EB3539" w:rsidRPr="00270C16" w:rsidRDefault="00EB3539" w:rsidP="00B81D46">
            <w:pPr>
              <w:keepNext/>
              <w:keepLines/>
              <w:spacing w:after="0"/>
              <w:jc w:val="center"/>
              <w:rPr>
                <w:ins w:id="1144" w:author="Wangzhou (Standard &amp; Patent and Pre-Research Dept)" w:date="2021-08-03T20:20:00Z"/>
                <w:rFonts w:ascii="Arial" w:hAnsi="Arial"/>
                <w:sz w:val="18"/>
                <w:lang w:val="en-US"/>
              </w:rPr>
            </w:pPr>
            <w:ins w:id="1145" w:author="Wangzhou (Standard &amp; Patent and Pre-Research Dept)" w:date="2021-08-03T20:20:00Z">
              <w:r>
                <w:rPr>
                  <w:rFonts w:ascii="Arial" w:hAnsi="Arial"/>
                  <w:sz w:val="18"/>
                  <w:lang w:val="en-US"/>
                </w:rPr>
                <w:t>See CA_n257H</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146" w:author="Wangzhou (Standard &amp; Patent and Pre-Research Dept)" w:date="2021-08-03T20:20:00Z"/>
                <w:rFonts w:ascii="Arial" w:hAnsi="Arial"/>
                <w:sz w:val="18"/>
                <w:lang w:val="en-US"/>
              </w:rPr>
            </w:pPr>
          </w:p>
        </w:tc>
      </w:tr>
      <w:tr w:rsidR="00EB3539" w:rsidRPr="0004079F" w:rsidTr="00B81D46">
        <w:trPr>
          <w:trHeight w:val="342"/>
          <w:jc w:val="center"/>
          <w:ins w:id="1147" w:author="Wangzhou (Standard &amp; Patent and Pre-Research Dept)" w:date="2021-08-03T20:20:00Z"/>
        </w:trPr>
        <w:tc>
          <w:tcPr>
            <w:tcW w:w="1368" w:type="dxa"/>
            <w:vMerge w:val="restart"/>
            <w:tcBorders>
              <w:top w:val="single" w:sz="4" w:space="0" w:color="auto"/>
              <w:left w:val="single" w:sz="4" w:space="0" w:color="auto"/>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1148" w:author="Wangzhou (Standard &amp; Patent and Pre-Research Dept)" w:date="2021-08-03T20:20:00Z"/>
                <w:rFonts w:ascii="Arial" w:hAnsi="Arial"/>
                <w:sz w:val="18"/>
                <w:lang w:val="en-US" w:eastAsia="en-US"/>
              </w:rPr>
            </w:pPr>
            <w:ins w:id="1149" w:author="Wangzhou (Standard &amp; Patent and Pre-Research Dept)" w:date="2021-08-03T20:20:00Z">
              <w:r w:rsidRPr="0004079F">
                <w:rPr>
                  <w:rFonts w:ascii="Arial" w:hAnsi="Arial"/>
                  <w:sz w:val="18"/>
                  <w:lang w:val="x-none"/>
                </w:rPr>
                <w:t>CA_</w:t>
              </w:r>
              <w:r>
                <w:rPr>
                  <w:rFonts w:ascii="Arial" w:hAnsi="Arial"/>
                  <w:sz w:val="18"/>
                  <w:lang w:val="x-none"/>
                </w:rPr>
                <w:t>n1A-n3A</w:t>
              </w:r>
              <w:r w:rsidRPr="0004079F">
                <w:rPr>
                  <w:rFonts w:ascii="Arial" w:hAnsi="Arial"/>
                  <w:sz w:val="18"/>
                  <w:lang w:val="x-none"/>
                </w:rPr>
                <w:t>-</w:t>
              </w:r>
              <w:r>
                <w:rPr>
                  <w:rFonts w:ascii="Arial" w:hAnsi="Arial"/>
                  <w:sz w:val="18"/>
                  <w:lang w:val="x-none"/>
                </w:rPr>
                <w:t>n77(2A)</w:t>
              </w:r>
              <w:r w:rsidRPr="0004079F">
                <w:rPr>
                  <w:rFonts w:ascii="Arial" w:hAnsi="Arial"/>
                  <w:sz w:val="18"/>
                  <w:lang w:val="x-none"/>
                </w:rPr>
                <w:t>-</w:t>
              </w:r>
              <w:r>
                <w:rPr>
                  <w:rFonts w:ascii="Arial" w:hAnsi="Arial"/>
                  <w:sz w:val="18"/>
                  <w:lang w:val="x-none"/>
                </w:rPr>
                <w:t>n257I</w:t>
              </w:r>
            </w:ins>
          </w:p>
        </w:tc>
        <w:tc>
          <w:tcPr>
            <w:tcW w:w="1604" w:type="dxa"/>
            <w:vMerge w:val="restart"/>
            <w:tcBorders>
              <w:top w:val="single" w:sz="4" w:space="0" w:color="auto"/>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150" w:author="Wangzhou (Standard &amp; Patent and Pre-Research Dept)" w:date="2021-08-03T20:20:00Z"/>
                <w:rFonts w:ascii="Arial" w:hAnsi="Arial"/>
                <w:sz w:val="18"/>
                <w:lang w:val="en-US" w:eastAsia="en-US"/>
              </w:rPr>
            </w:pPr>
            <w:ins w:id="1151" w:author="Wangzhou (Standard &amp; Patent and Pre-Research Dept)" w:date="2021-08-03T20:20: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keepNext/>
              <w:keepLines/>
              <w:overflowPunct/>
              <w:autoSpaceDE/>
              <w:autoSpaceDN/>
              <w:adjustRightInd/>
              <w:spacing w:after="0"/>
              <w:jc w:val="center"/>
              <w:textAlignment w:val="auto"/>
              <w:rPr>
                <w:ins w:id="1152" w:author="Wangzhou (Standard &amp; Patent and Pre-Research Dept)" w:date="2021-08-03T20:20:00Z"/>
                <w:rFonts w:ascii="Arial" w:hAnsi="Arial"/>
                <w:sz w:val="18"/>
                <w:lang w:val="en-US"/>
              </w:rPr>
            </w:pPr>
            <w:ins w:id="1153" w:author="Wangzhou (Standard &amp; Patent and Pre-Research Dept)" w:date="2021-08-03T20:20:00Z">
              <w:r w:rsidRPr="00284859">
                <w:rPr>
                  <w:rFonts w:ascii="Arial" w:hAnsi="Arial"/>
                  <w:sz w:val="18"/>
                  <w:lang w:val="en-US"/>
                </w:rPr>
                <w:t>n1</w:t>
              </w:r>
            </w:ins>
          </w:p>
        </w:tc>
        <w:tc>
          <w:tcPr>
            <w:tcW w:w="425" w:type="dxa"/>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rPr>
                <w:ins w:id="1154" w:author="Wangzhou (Standard &amp; Patent and Pre-Research Dept)" w:date="2021-08-03T20:20:00Z"/>
                <w:rFonts w:ascii="Arial" w:hAnsi="Arial"/>
                <w:sz w:val="18"/>
                <w:lang w:val="en-US"/>
              </w:rPr>
            </w:pPr>
            <w:ins w:id="1155"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rPr>
                <w:ins w:id="1156" w:author="Wangzhou (Standard &amp; Patent and Pre-Research Dept)" w:date="2021-08-03T20:20:00Z"/>
                <w:rFonts w:ascii="Arial" w:hAnsi="Arial"/>
                <w:sz w:val="18"/>
                <w:lang w:val="en-US"/>
              </w:rPr>
            </w:pPr>
            <w:ins w:id="1157"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rPr>
                <w:ins w:id="1158" w:author="Wangzhou (Standard &amp; Patent and Pre-Research Dept)" w:date="2021-08-03T20:20:00Z"/>
                <w:rFonts w:ascii="Arial" w:hAnsi="Arial"/>
                <w:sz w:val="18"/>
                <w:lang w:val="en-US"/>
              </w:rPr>
            </w:pPr>
            <w:ins w:id="1159"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rPr>
                <w:ins w:id="1160" w:author="Wangzhou (Standard &amp; Patent and Pre-Research Dept)" w:date="2021-08-03T20:20:00Z"/>
                <w:rFonts w:ascii="Arial" w:hAnsi="Arial"/>
                <w:sz w:val="18"/>
                <w:lang w:val="en-US"/>
              </w:rPr>
            </w:pPr>
            <w:ins w:id="1161"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1162"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1163"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1164"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1165"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1166"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1167"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1168"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1169"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1170"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171"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172"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1173" w:author="Wangzhou (Standard &amp; Patent and Pre-Research Dept)" w:date="2021-08-03T20:20:00Z"/>
                <w:rFonts w:ascii="Arial" w:hAnsi="Arial"/>
                <w:sz w:val="18"/>
                <w:lang w:val="en-US"/>
              </w:rPr>
            </w:pPr>
            <w:ins w:id="1174" w:author="Wangzhou (Standard &amp; Patent and Pre-Research Dept)" w:date="2021-08-03T20:20:00Z">
              <w:r w:rsidRPr="0004079F">
                <w:rPr>
                  <w:rFonts w:ascii="Arial" w:hAnsi="Arial"/>
                  <w:sz w:val="18"/>
                  <w:lang w:val="en-US"/>
                </w:rPr>
                <w:t>0</w:t>
              </w:r>
            </w:ins>
          </w:p>
        </w:tc>
      </w:tr>
      <w:tr w:rsidR="00EB3539" w:rsidRPr="0004079F" w:rsidTr="00B81D46">
        <w:trPr>
          <w:trHeight w:val="342"/>
          <w:jc w:val="center"/>
          <w:ins w:id="1175" w:author="Wangzhou (Standard &amp; Patent and Pre-Research Dept)" w:date="2021-08-03T20:20:00Z"/>
        </w:trPr>
        <w:tc>
          <w:tcPr>
            <w:tcW w:w="1368" w:type="dxa"/>
            <w:vMerge/>
            <w:tcBorders>
              <w:top w:val="single" w:sz="4" w:space="0" w:color="auto"/>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176" w:author="Wangzhou (Standard &amp; Patent and Pre-Research Dept)" w:date="2021-08-03T20:20:00Z"/>
                <w:rFonts w:ascii="Arial" w:hAnsi="Arial"/>
                <w:sz w:val="18"/>
                <w:lang w:val="x-none"/>
              </w:rPr>
            </w:pPr>
          </w:p>
        </w:tc>
        <w:tc>
          <w:tcPr>
            <w:tcW w:w="1604" w:type="dxa"/>
            <w:vMerge/>
            <w:tcBorders>
              <w:top w:val="single" w:sz="4" w:space="0" w:color="auto"/>
              <w:left w:val="single" w:sz="4" w:space="0" w:color="auto"/>
              <w:right w:val="single" w:sz="4" w:space="0" w:color="auto"/>
            </w:tcBorders>
          </w:tcPr>
          <w:p w:rsidR="00EB3539" w:rsidRDefault="00EB3539" w:rsidP="00B81D46">
            <w:pPr>
              <w:keepNext/>
              <w:keepLines/>
              <w:overflowPunct/>
              <w:autoSpaceDE/>
              <w:autoSpaceDN/>
              <w:adjustRightInd/>
              <w:spacing w:after="0"/>
              <w:jc w:val="center"/>
              <w:textAlignment w:val="auto"/>
              <w:rPr>
                <w:ins w:id="1177" w:author="Wangzhou (Standard &amp; Patent and Pre-Research Dept)" w:date="2021-08-03T20:20: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178" w:author="Wangzhou (Standard &amp; Patent and Pre-Research Dept)" w:date="2021-08-03T20:20:00Z"/>
                <w:rFonts w:ascii="Arial" w:hAnsi="Arial"/>
                <w:sz w:val="18"/>
                <w:lang w:val="en-US"/>
              </w:rPr>
            </w:pPr>
            <w:ins w:id="1179" w:author="Wangzhou (Standard &amp; Patent and Pre-Research Dept)" w:date="2021-08-03T20:20:00Z">
              <w:r w:rsidRPr="00284859">
                <w:rPr>
                  <w:rFonts w:ascii="Arial" w:hAnsi="Arial"/>
                  <w:sz w:val="18"/>
                  <w:lang w:val="en-US"/>
                </w:rPr>
                <w:t>n3</w:t>
              </w:r>
            </w:ins>
          </w:p>
        </w:tc>
        <w:tc>
          <w:tcPr>
            <w:tcW w:w="425"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180" w:author="Wangzhou (Standard &amp; Patent and Pre-Research Dept)" w:date="2021-08-03T20:20:00Z"/>
                <w:rFonts w:ascii="Arial" w:hAnsi="Arial"/>
                <w:sz w:val="18"/>
                <w:lang w:val="en-US"/>
              </w:rPr>
            </w:pPr>
            <w:ins w:id="1181"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182" w:author="Wangzhou (Standard &amp; Patent and Pre-Research Dept)" w:date="2021-08-03T20:20:00Z"/>
                <w:rFonts w:ascii="Arial" w:hAnsi="Arial"/>
                <w:sz w:val="18"/>
                <w:lang w:val="en-US"/>
              </w:rPr>
            </w:pPr>
            <w:ins w:id="1183"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184" w:author="Wangzhou (Standard &amp; Patent and Pre-Research Dept)" w:date="2021-08-03T20:20:00Z"/>
                <w:rFonts w:ascii="Arial" w:hAnsi="Arial"/>
                <w:sz w:val="18"/>
                <w:lang w:val="en-US"/>
              </w:rPr>
            </w:pPr>
            <w:ins w:id="1185"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186" w:author="Wangzhou (Standard &amp; Patent and Pre-Research Dept)" w:date="2021-08-03T20:20:00Z"/>
                <w:rFonts w:ascii="Arial" w:hAnsi="Arial"/>
                <w:sz w:val="18"/>
                <w:lang w:val="en-US"/>
              </w:rPr>
            </w:pPr>
            <w:ins w:id="1187"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188" w:author="Wangzhou (Standard &amp; Patent and Pre-Research Dept)" w:date="2021-08-03T20:20:00Z"/>
                <w:rFonts w:ascii="Arial" w:hAnsi="Arial"/>
                <w:sz w:val="18"/>
                <w:lang w:val="en-US"/>
              </w:rPr>
            </w:pPr>
            <w:ins w:id="1189" w:author="Wangzhou (Standard &amp; Patent and Pre-Research Dept)" w:date="2021-08-03T20:20:00Z">
              <w:r w:rsidRPr="00284859">
                <w:rPr>
                  <w:rFonts w:ascii="Arial" w:hAnsi="Arial"/>
                  <w:sz w:val="18"/>
                  <w:lang w:val="en-US"/>
                </w:rPr>
                <w:t>25</w:t>
              </w:r>
            </w:ins>
          </w:p>
        </w:tc>
        <w:tc>
          <w:tcPr>
            <w:tcW w:w="55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190" w:author="Wangzhou (Standard &amp; Patent and Pre-Research Dept)" w:date="2021-08-03T20:20:00Z"/>
                <w:rFonts w:ascii="Arial" w:hAnsi="Arial"/>
                <w:sz w:val="18"/>
                <w:lang w:val="en-US"/>
              </w:rPr>
            </w:pPr>
            <w:ins w:id="1191" w:author="Wangzhou (Standard &amp; Patent and Pre-Research Dept)" w:date="2021-08-03T20:20:00Z">
              <w:r w:rsidRPr="00284859">
                <w:rPr>
                  <w:rFonts w:ascii="Arial" w:hAnsi="Arial"/>
                  <w:sz w:val="18"/>
                  <w:lang w:val="en-US"/>
                </w:rPr>
                <w:t>30</w:t>
              </w:r>
            </w:ins>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192"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193"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194"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1195"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1196"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1197"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EB3539" w:rsidRDefault="00EB3539" w:rsidP="00B81D46">
            <w:pPr>
              <w:rPr>
                <w:ins w:id="1198"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199"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200"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201" w:author="Wangzhou (Standard &amp; Patent and Pre-Research Dept)" w:date="2021-08-03T20:20:00Z"/>
                <w:rFonts w:ascii="Arial" w:hAnsi="Arial"/>
                <w:sz w:val="18"/>
                <w:lang w:val="en-US"/>
              </w:rPr>
            </w:pPr>
          </w:p>
        </w:tc>
      </w:tr>
      <w:tr w:rsidR="00EB3539" w:rsidRPr="0004079F" w:rsidTr="00B81D46">
        <w:trPr>
          <w:trHeight w:val="28"/>
          <w:jc w:val="center"/>
          <w:ins w:id="1202" w:author="Wangzhou (Standard &amp; Patent and Pre-Research Dept)" w:date="2021-08-03T20:20:00Z"/>
        </w:trPr>
        <w:tc>
          <w:tcPr>
            <w:tcW w:w="1368" w:type="dxa"/>
            <w:vMerge/>
            <w:tcBorders>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203"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204"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1205" w:author="Wangzhou (Standard &amp; Patent and Pre-Research Dept)" w:date="2021-08-03T20:20:00Z"/>
                <w:rFonts w:ascii="Arial" w:hAnsi="Arial"/>
                <w:sz w:val="18"/>
                <w:lang w:val="en-US" w:eastAsia="en-US"/>
              </w:rPr>
            </w:pPr>
            <w:ins w:id="1206" w:author="Wangzhou (Standard &amp; Patent and Pre-Research Dept)" w:date="2021-08-03T20:20:00Z">
              <w:r>
                <w:rPr>
                  <w:rFonts w:ascii="Arial" w:hAnsi="Arial"/>
                  <w:sz w:val="18"/>
                  <w:lang w:val="en-US"/>
                </w:rPr>
                <w:t>n77</w:t>
              </w:r>
            </w:ins>
          </w:p>
        </w:tc>
        <w:tc>
          <w:tcPr>
            <w:tcW w:w="8000" w:type="dxa"/>
            <w:gridSpan w:val="17"/>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207" w:author="Wangzhou (Standard &amp; Patent and Pre-Research Dept)" w:date="2021-08-03T20:20:00Z"/>
                <w:rFonts w:ascii="Arial" w:hAnsi="Arial"/>
                <w:sz w:val="18"/>
                <w:szCs w:val="18"/>
                <w:lang w:val="en-US"/>
              </w:rPr>
            </w:pPr>
            <w:ins w:id="1208" w:author="Wangzhou (Standard &amp; Patent and Pre-Research Dept)" w:date="2021-08-03T20:20:00Z">
              <w:r w:rsidRPr="00E84CD1">
                <w:rPr>
                  <w:rFonts w:ascii="Arial" w:hAnsi="Arial"/>
                  <w:sz w:val="18"/>
                  <w:szCs w:val="18"/>
                  <w:lang w:val="en-US"/>
                </w:rPr>
                <w:t>See CA_n77(2A) Bandwidth Combination Set 0 in Table 5.5A.2-1</w:t>
              </w:r>
            </w:ins>
          </w:p>
        </w:tc>
        <w:tc>
          <w:tcPr>
            <w:tcW w:w="1016" w:type="dxa"/>
            <w:gridSpan w:val="2"/>
            <w:tcBorders>
              <w:top w:val="nil"/>
              <w:left w:val="single" w:sz="4" w:space="0" w:color="auto"/>
              <w:bottom w:val="nil"/>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209" w:author="Wangzhou (Standard &amp; Patent and Pre-Research Dept)" w:date="2021-08-03T20:20:00Z"/>
                <w:rFonts w:ascii="Arial" w:hAnsi="Arial"/>
                <w:sz w:val="18"/>
                <w:lang w:val="en-US"/>
              </w:rPr>
            </w:pPr>
          </w:p>
        </w:tc>
      </w:tr>
      <w:tr w:rsidR="00EB3539" w:rsidRPr="0004079F" w:rsidTr="00B81D46">
        <w:trPr>
          <w:trHeight w:val="28"/>
          <w:jc w:val="center"/>
          <w:ins w:id="1210" w:author="Wangzhou (Standard &amp; Patent and Pre-Research Dept)" w:date="2021-08-03T20:20:00Z"/>
        </w:trPr>
        <w:tc>
          <w:tcPr>
            <w:tcW w:w="1368" w:type="dxa"/>
            <w:vMerge/>
            <w:tcBorders>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211" w:author="Wangzhou (Standard &amp; Patent and Pre-Research Dept)" w:date="2021-08-03T20:20: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212"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1213" w:author="Wangzhou (Standard &amp; Patent and Pre-Research Dept)" w:date="2021-08-03T20:20:00Z"/>
                <w:rFonts w:ascii="Arial" w:hAnsi="Arial"/>
                <w:sz w:val="18"/>
                <w:lang w:val="en-US" w:eastAsia="en-US"/>
              </w:rPr>
            </w:pPr>
            <w:ins w:id="1214" w:author="Wangzhou (Standard &amp; Patent and Pre-Research Dept)" w:date="2021-08-03T20:20: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EB3539" w:rsidRPr="00270C16" w:rsidRDefault="00EB3539" w:rsidP="00B81D46">
            <w:pPr>
              <w:keepNext/>
              <w:keepLines/>
              <w:tabs>
                <w:tab w:val="left" w:pos="2830"/>
              </w:tabs>
              <w:spacing w:after="0"/>
              <w:jc w:val="center"/>
              <w:rPr>
                <w:ins w:id="1215" w:author="Wangzhou (Standard &amp; Patent and Pre-Research Dept)" w:date="2021-08-03T20:20:00Z"/>
                <w:rFonts w:ascii="Arial" w:hAnsi="Arial"/>
                <w:sz w:val="18"/>
                <w:lang w:val="en-US"/>
              </w:rPr>
            </w:pPr>
            <w:ins w:id="1216" w:author="Wangzhou (Standard &amp; Patent and Pre-Research Dept)" w:date="2021-08-03T20:20:00Z">
              <w:r>
                <w:rPr>
                  <w:rFonts w:ascii="Arial" w:hAnsi="Arial"/>
                  <w:sz w:val="18"/>
                  <w:lang w:val="en-US"/>
                </w:rPr>
                <w:t>See CA_n257I</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217" w:author="Wangzhou (Standard &amp; Patent and Pre-Research Dept)" w:date="2021-08-03T20:20:00Z"/>
                <w:rFonts w:ascii="Arial" w:hAnsi="Arial"/>
                <w:sz w:val="18"/>
                <w:lang w:val="en-US"/>
              </w:rPr>
            </w:pPr>
          </w:p>
        </w:tc>
      </w:tr>
      <w:tr w:rsidR="00EB3539" w:rsidRPr="0004079F" w:rsidTr="00B81D46">
        <w:trPr>
          <w:trHeight w:val="342"/>
          <w:jc w:val="center"/>
          <w:ins w:id="1218" w:author="Wangzhou (Standard &amp; Patent and Pre-Research Dept)" w:date="2021-08-03T20:20:00Z"/>
        </w:trPr>
        <w:tc>
          <w:tcPr>
            <w:tcW w:w="1368" w:type="dxa"/>
            <w:vMerge w:val="restart"/>
            <w:tcBorders>
              <w:top w:val="single" w:sz="4" w:space="0" w:color="auto"/>
              <w:left w:val="single" w:sz="4" w:space="0" w:color="auto"/>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1219" w:author="Wangzhou (Standard &amp; Patent and Pre-Research Dept)" w:date="2021-08-03T20:20:00Z"/>
                <w:rFonts w:ascii="Arial" w:hAnsi="Arial"/>
                <w:sz w:val="18"/>
                <w:lang w:val="en-US" w:eastAsia="en-US"/>
              </w:rPr>
            </w:pPr>
            <w:ins w:id="1220" w:author="Wangzhou (Standard &amp; Patent and Pre-Research Dept)" w:date="2021-08-03T20:20:00Z">
              <w:r w:rsidRPr="0004079F">
                <w:rPr>
                  <w:rFonts w:ascii="Arial" w:hAnsi="Arial"/>
                  <w:sz w:val="18"/>
                  <w:lang w:val="x-none"/>
                </w:rPr>
                <w:t>CA_</w:t>
              </w:r>
              <w:r>
                <w:rPr>
                  <w:rFonts w:ascii="Arial" w:hAnsi="Arial"/>
                  <w:sz w:val="18"/>
                  <w:lang w:val="x-none"/>
                </w:rPr>
                <w:t>n1A-n3A</w:t>
              </w:r>
              <w:r w:rsidRPr="0004079F">
                <w:rPr>
                  <w:rFonts w:ascii="Arial" w:hAnsi="Arial"/>
                  <w:sz w:val="18"/>
                  <w:lang w:val="x-none"/>
                </w:rPr>
                <w:t>-</w:t>
              </w:r>
              <w:r>
                <w:rPr>
                  <w:rFonts w:ascii="Arial" w:hAnsi="Arial"/>
                  <w:sz w:val="18"/>
                  <w:lang w:val="x-none"/>
                </w:rPr>
                <w:t>n77(2A)</w:t>
              </w:r>
              <w:r w:rsidRPr="0004079F">
                <w:rPr>
                  <w:rFonts w:ascii="Arial" w:hAnsi="Arial"/>
                  <w:sz w:val="18"/>
                  <w:lang w:val="x-none"/>
                </w:rPr>
                <w:t>-</w:t>
              </w:r>
              <w:r>
                <w:rPr>
                  <w:rFonts w:ascii="Arial" w:hAnsi="Arial"/>
                  <w:sz w:val="18"/>
                  <w:lang w:val="x-none"/>
                </w:rPr>
                <w:t>n257J</w:t>
              </w:r>
            </w:ins>
          </w:p>
        </w:tc>
        <w:tc>
          <w:tcPr>
            <w:tcW w:w="1604" w:type="dxa"/>
            <w:vMerge w:val="restart"/>
            <w:tcBorders>
              <w:top w:val="single" w:sz="4" w:space="0" w:color="auto"/>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221" w:author="Wangzhou (Standard &amp; Patent and Pre-Research Dept)" w:date="2021-08-03T20:20:00Z"/>
                <w:rFonts w:ascii="Arial" w:hAnsi="Arial"/>
                <w:sz w:val="18"/>
                <w:lang w:val="en-US" w:eastAsia="en-US"/>
              </w:rPr>
            </w:pPr>
            <w:ins w:id="1222" w:author="Wangzhou (Standard &amp; Patent and Pre-Research Dept)" w:date="2021-08-03T20:20: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keepNext/>
              <w:keepLines/>
              <w:overflowPunct/>
              <w:autoSpaceDE/>
              <w:autoSpaceDN/>
              <w:adjustRightInd/>
              <w:spacing w:after="0"/>
              <w:jc w:val="center"/>
              <w:textAlignment w:val="auto"/>
              <w:rPr>
                <w:ins w:id="1223" w:author="Wangzhou (Standard &amp; Patent and Pre-Research Dept)" w:date="2021-08-03T20:20:00Z"/>
                <w:rFonts w:ascii="Arial" w:hAnsi="Arial"/>
                <w:sz w:val="18"/>
                <w:lang w:val="en-US"/>
              </w:rPr>
            </w:pPr>
            <w:ins w:id="1224" w:author="Wangzhou (Standard &amp; Patent and Pre-Research Dept)" w:date="2021-08-03T20:20:00Z">
              <w:r w:rsidRPr="00284859">
                <w:rPr>
                  <w:rFonts w:ascii="Arial" w:hAnsi="Arial"/>
                  <w:sz w:val="18"/>
                  <w:lang w:val="en-US"/>
                </w:rPr>
                <w:t>n1</w:t>
              </w:r>
            </w:ins>
          </w:p>
        </w:tc>
        <w:tc>
          <w:tcPr>
            <w:tcW w:w="425" w:type="dxa"/>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rPr>
                <w:ins w:id="1225" w:author="Wangzhou (Standard &amp; Patent and Pre-Research Dept)" w:date="2021-08-03T20:20:00Z"/>
                <w:rFonts w:ascii="Arial" w:hAnsi="Arial"/>
                <w:sz w:val="18"/>
                <w:lang w:val="en-US"/>
              </w:rPr>
            </w:pPr>
            <w:ins w:id="1226"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rPr>
                <w:ins w:id="1227" w:author="Wangzhou (Standard &amp; Patent and Pre-Research Dept)" w:date="2021-08-03T20:20:00Z"/>
                <w:rFonts w:ascii="Arial" w:hAnsi="Arial"/>
                <w:sz w:val="18"/>
                <w:lang w:val="en-US"/>
              </w:rPr>
            </w:pPr>
            <w:ins w:id="1228"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rPr>
                <w:ins w:id="1229" w:author="Wangzhou (Standard &amp; Patent and Pre-Research Dept)" w:date="2021-08-03T20:20:00Z"/>
                <w:rFonts w:ascii="Arial" w:hAnsi="Arial"/>
                <w:sz w:val="18"/>
                <w:lang w:val="en-US"/>
              </w:rPr>
            </w:pPr>
            <w:ins w:id="1230"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rPr>
                <w:ins w:id="1231" w:author="Wangzhou (Standard &amp; Patent and Pre-Research Dept)" w:date="2021-08-03T20:20:00Z"/>
                <w:rFonts w:ascii="Arial" w:hAnsi="Arial"/>
                <w:sz w:val="18"/>
                <w:lang w:val="en-US"/>
              </w:rPr>
            </w:pPr>
            <w:ins w:id="1232"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1233"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1234"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1235"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1236"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1237"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1238"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1239"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1240"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1241"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242"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243"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1244" w:author="Wangzhou (Standard &amp; Patent and Pre-Research Dept)" w:date="2021-08-03T20:20:00Z"/>
                <w:rFonts w:ascii="Arial" w:hAnsi="Arial"/>
                <w:sz w:val="18"/>
                <w:lang w:val="en-US"/>
              </w:rPr>
            </w:pPr>
            <w:ins w:id="1245" w:author="Wangzhou (Standard &amp; Patent and Pre-Research Dept)" w:date="2021-08-03T20:20:00Z">
              <w:r w:rsidRPr="0004079F">
                <w:rPr>
                  <w:rFonts w:ascii="Arial" w:hAnsi="Arial"/>
                  <w:sz w:val="18"/>
                  <w:lang w:val="en-US"/>
                </w:rPr>
                <w:t>0</w:t>
              </w:r>
            </w:ins>
          </w:p>
        </w:tc>
      </w:tr>
      <w:tr w:rsidR="00EB3539" w:rsidRPr="0004079F" w:rsidTr="00B81D46">
        <w:trPr>
          <w:trHeight w:val="342"/>
          <w:jc w:val="center"/>
          <w:ins w:id="1246" w:author="Wangzhou (Standard &amp; Patent and Pre-Research Dept)" w:date="2021-08-03T20:20:00Z"/>
        </w:trPr>
        <w:tc>
          <w:tcPr>
            <w:tcW w:w="1368" w:type="dxa"/>
            <w:vMerge/>
            <w:tcBorders>
              <w:top w:val="single" w:sz="4" w:space="0" w:color="auto"/>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247" w:author="Wangzhou (Standard &amp; Patent and Pre-Research Dept)" w:date="2021-08-03T20:20:00Z"/>
                <w:rFonts w:ascii="Arial" w:hAnsi="Arial"/>
                <w:sz w:val="18"/>
                <w:lang w:val="x-none"/>
              </w:rPr>
            </w:pPr>
          </w:p>
        </w:tc>
        <w:tc>
          <w:tcPr>
            <w:tcW w:w="1604" w:type="dxa"/>
            <w:vMerge/>
            <w:tcBorders>
              <w:top w:val="single" w:sz="4" w:space="0" w:color="auto"/>
              <w:left w:val="single" w:sz="4" w:space="0" w:color="auto"/>
              <w:right w:val="single" w:sz="4" w:space="0" w:color="auto"/>
            </w:tcBorders>
          </w:tcPr>
          <w:p w:rsidR="00EB3539" w:rsidRDefault="00EB3539" w:rsidP="00B81D46">
            <w:pPr>
              <w:keepNext/>
              <w:keepLines/>
              <w:overflowPunct/>
              <w:autoSpaceDE/>
              <w:autoSpaceDN/>
              <w:adjustRightInd/>
              <w:spacing w:after="0"/>
              <w:jc w:val="center"/>
              <w:textAlignment w:val="auto"/>
              <w:rPr>
                <w:ins w:id="1248" w:author="Wangzhou (Standard &amp; Patent and Pre-Research Dept)" w:date="2021-08-03T20:20: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249" w:author="Wangzhou (Standard &amp; Patent and Pre-Research Dept)" w:date="2021-08-03T20:20:00Z"/>
                <w:rFonts w:ascii="Arial" w:hAnsi="Arial"/>
                <w:sz w:val="18"/>
                <w:lang w:val="en-US"/>
              </w:rPr>
            </w:pPr>
            <w:ins w:id="1250" w:author="Wangzhou (Standard &amp; Patent and Pre-Research Dept)" w:date="2021-08-03T20:20:00Z">
              <w:r w:rsidRPr="00284859">
                <w:rPr>
                  <w:rFonts w:ascii="Arial" w:hAnsi="Arial"/>
                  <w:sz w:val="18"/>
                  <w:lang w:val="en-US"/>
                </w:rPr>
                <w:t>n3</w:t>
              </w:r>
            </w:ins>
          </w:p>
        </w:tc>
        <w:tc>
          <w:tcPr>
            <w:tcW w:w="425"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251" w:author="Wangzhou (Standard &amp; Patent and Pre-Research Dept)" w:date="2021-08-03T20:20:00Z"/>
                <w:rFonts w:ascii="Arial" w:hAnsi="Arial"/>
                <w:sz w:val="18"/>
                <w:lang w:val="en-US"/>
              </w:rPr>
            </w:pPr>
            <w:ins w:id="1252"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253" w:author="Wangzhou (Standard &amp; Patent and Pre-Research Dept)" w:date="2021-08-03T20:20:00Z"/>
                <w:rFonts w:ascii="Arial" w:hAnsi="Arial"/>
                <w:sz w:val="18"/>
                <w:lang w:val="en-US"/>
              </w:rPr>
            </w:pPr>
            <w:ins w:id="1254"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255" w:author="Wangzhou (Standard &amp; Patent and Pre-Research Dept)" w:date="2021-08-03T20:20:00Z"/>
                <w:rFonts w:ascii="Arial" w:hAnsi="Arial"/>
                <w:sz w:val="18"/>
                <w:lang w:val="en-US"/>
              </w:rPr>
            </w:pPr>
            <w:ins w:id="1256"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257" w:author="Wangzhou (Standard &amp; Patent and Pre-Research Dept)" w:date="2021-08-03T20:20:00Z"/>
                <w:rFonts w:ascii="Arial" w:hAnsi="Arial"/>
                <w:sz w:val="18"/>
                <w:lang w:val="en-US"/>
              </w:rPr>
            </w:pPr>
            <w:ins w:id="1258"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259" w:author="Wangzhou (Standard &amp; Patent and Pre-Research Dept)" w:date="2021-08-03T20:20:00Z"/>
                <w:rFonts w:ascii="Arial" w:hAnsi="Arial"/>
                <w:sz w:val="18"/>
                <w:lang w:val="en-US"/>
              </w:rPr>
            </w:pPr>
            <w:ins w:id="1260" w:author="Wangzhou (Standard &amp; Patent and Pre-Research Dept)" w:date="2021-08-03T20:20:00Z">
              <w:r w:rsidRPr="00284859">
                <w:rPr>
                  <w:rFonts w:ascii="Arial" w:hAnsi="Arial"/>
                  <w:sz w:val="18"/>
                  <w:lang w:val="en-US"/>
                </w:rPr>
                <w:t>25</w:t>
              </w:r>
            </w:ins>
          </w:p>
        </w:tc>
        <w:tc>
          <w:tcPr>
            <w:tcW w:w="55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261" w:author="Wangzhou (Standard &amp; Patent and Pre-Research Dept)" w:date="2021-08-03T20:20:00Z"/>
                <w:rFonts w:ascii="Arial" w:hAnsi="Arial"/>
                <w:sz w:val="18"/>
                <w:lang w:val="en-US"/>
              </w:rPr>
            </w:pPr>
            <w:ins w:id="1262" w:author="Wangzhou (Standard &amp; Patent and Pre-Research Dept)" w:date="2021-08-03T20:20:00Z">
              <w:r w:rsidRPr="00284859">
                <w:rPr>
                  <w:rFonts w:ascii="Arial" w:hAnsi="Arial"/>
                  <w:sz w:val="18"/>
                  <w:lang w:val="en-US"/>
                </w:rPr>
                <w:t>30</w:t>
              </w:r>
            </w:ins>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263"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264"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265"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1266"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1267"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1268"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EB3539" w:rsidRDefault="00EB3539" w:rsidP="00B81D46">
            <w:pPr>
              <w:rPr>
                <w:ins w:id="1269"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270"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271"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272" w:author="Wangzhou (Standard &amp; Patent and Pre-Research Dept)" w:date="2021-08-03T20:20:00Z"/>
                <w:rFonts w:ascii="Arial" w:hAnsi="Arial"/>
                <w:sz w:val="18"/>
                <w:lang w:val="en-US"/>
              </w:rPr>
            </w:pPr>
          </w:p>
        </w:tc>
      </w:tr>
      <w:tr w:rsidR="00EB3539" w:rsidRPr="0004079F" w:rsidTr="00B81D46">
        <w:trPr>
          <w:trHeight w:val="28"/>
          <w:jc w:val="center"/>
          <w:ins w:id="1273" w:author="Wangzhou (Standard &amp; Patent and Pre-Research Dept)" w:date="2021-08-03T20:20:00Z"/>
        </w:trPr>
        <w:tc>
          <w:tcPr>
            <w:tcW w:w="1368" w:type="dxa"/>
            <w:vMerge/>
            <w:tcBorders>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274"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275"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1276" w:author="Wangzhou (Standard &amp; Patent and Pre-Research Dept)" w:date="2021-08-03T20:20:00Z"/>
                <w:rFonts w:ascii="Arial" w:hAnsi="Arial"/>
                <w:sz w:val="18"/>
                <w:lang w:val="en-US" w:eastAsia="en-US"/>
              </w:rPr>
            </w:pPr>
            <w:ins w:id="1277" w:author="Wangzhou (Standard &amp; Patent and Pre-Research Dept)" w:date="2021-08-03T20:20:00Z">
              <w:r>
                <w:rPr>
                  <w:rFonts w:ascii="Arial" w:hAnsi="Arial"/>
                  <w:sz w:val="18"/>
                  <w:lang w:val="en-US"/>
                </w:rPr>
                <w:t>n77</w:t>
              </w:r>
            </w:ins>
          </w:p>
        </w:tc>
        <w:tc>
          <w:tcPr>
            <w:tcW w:w="8000" w:type="dxa"/>
            <w:gridSpan w:val="17"/>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278" w:author="Wangzhou (Standard &amp; Patent and Pre-Research Dept)" w:date="2021-08-03T20:20:00Z"/>
                <w:rFonts w:ascii="Arial" w:hAnsi="Arial"/>
                <w:sz w:val="18"/>
                <w:szCs w:val="18"/>
                <w:lang w:val="en-US"/>
              </w:rPr>
            </w:pPr>
            <w:ins w:id="1279" w:author="Wangzhou (Standard &amp; Patent and Pre-Research Dept)" w:date="2021-08-03T20:20:00Z">
              <w:r w:rsidRPr="00E84CD1">
                <w:rPr>
                  <w:rFonts w:ascii="Arial" w:hAnsi="Arial"/>
                  <w:sz w:val="18"/>
                  <w:szCs w:val="18"/>
                  <w:lang w:val="en-US"/>
                </w:rPr>
                <w:t>See CA_n77(2A) Bandwidth Combination Set 0 in Table 5.5A.2-1</w:t>
              </w:r>
            </w:ins>
          </w:p>
        </w:tc>
        <w:tc>
          <w:tcPr>
            <w:tcW w:w="1016" w:type="dxa"/>
            <w:gridSpan w:val="2"/>
            <w:tcBorders>
              <w:top w:val="nil"/>
              <w:left w:val="single" w:sz="4" w:space="0" w:color="auto"/>
              <w:bottom w:val="nil"/>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280" w:author="Wangzhou (Standard &amp; Patent and Pre-Research Dept)" w:date="2021-08-03T20:20:00Z"/>
                <w:rFonts w:ascii="Arial" w:hAnsi="Arial"/>
                <w:sz w:val="18"/>
                <w:lang w:val="en-US"/>
              </w:rPr>
            </w:pPr>
          </w:p>
        </w:tc>
      </w:tr>
      <w:tr w:rsidR="00EB3539" w:rsidRPr="0004079F" w:rsidTr="00B81D46">
        <w:trPr>
          <w:trHeight w:val="28"/>
          <w:jc w:val="center"/>
          <w:ins w:id="1281" w:author="Wangzhou (Standard &amp; Patent and Pre-Research Dept)" w:date="2021-08-03T20:20:00Z"/>
        </w:trPr>
        <w:tc>
          <w:tcPr>
            <w:tcW w:w="1368" w:type="dxa"/>
            <w:vMerge/>
            <w:tcBorders>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282" w:author="Wangzhou (Standard &amp; Patent and Pre-Research Dept)" w:date="2021-08-03T20:20: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283"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1284" w:author="Wangzhou (Standard &amp; Patent and Pre-Research Dept)" w:date="2021-08-03T20:20:00Z"/>
                <w:rFonts w:ascii="Arial" w:hAnsi="Arial"/>
                <w:sz w:val="18"/>
                <w:lang w:val="en-US" w:eastAsia="en-US"/>
              </w:rPr>
            </w:pPr>
            <w:ins w:id="1285" w:author="Wangzhou (Standard &amp; Patent and Pre-Research Dept)" w:date="2021-08-03T20:20: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EB3539" w:rsidRPr="00270C16" w:rsidRDefault="00EB3539" w:rsidP="00B81D46">
            <w:pPr>
              <w:keepNext/>
              <w:keepLines/>
              <w:tabs>
                <w:tab w:val="left" w:pos="2830"/>
              </w:tabs>
              <w:spacing w:after="0"/>
              <w:jc w:val="center"/>
              <w:rPr>
                <w:ins w:id="1286" w:author="Wangzhou (Standard &amp; Patent and Pre-Research Dept)" w:date="2021-08-03T20:20:00Z"/>
                <w:rFonts w:ascii="Arial" w:hAnsi="Arial"/>
                <w:sz w:val="18"/>
                <w:lang w:val="en-US"/>
              </w:rPr>
            </w:pPr>
            <w:ins w:id="1287" w:author="Wangzhou (Standard &amp; Patent and Pre-Research Dept)" w:date="2021-08-03T20:20:00Z">
              <w:r>
                <w:rPr>
                  <w:rFonts w:ascii="Arial" w:hAnsi="Arial"/>
                  <w:sz w:val="18"/>
                  <w:lang w:val="en-US"/>
                </w:rPr>
                <w:t>See CA_n257J</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288" w:author="Wangzhou (Standard &amp; Patent and Pre-Research Dept)" w:date="2021-08-03T20:20:00Z"/>
                <w:rFonts w:ascii="Arial" w:hAnsi="Arial"/>
                <w:sz w:val="18"/>
                <w:lang w:val="en-US"/>
              </w:rPr>
            </w:pPr>
          </w:p>
        </w:tc>
      </w:tr>
      <w:tr w:rsidR="00EB3539" w:rsidRPr="0004079F" w:rsidTr="00B81D46">
        <w:trPr>
          <w:trHeight w:val="342"/>
          <w:jc w:val="center"/>
          <w:ins w:id="1289" w:author="Wangzhou (Standard &amp; Patent and Pre-Research Dept)" w:date="2021-08-03T20:20:00Z"/>
        </w:trPr>
        <w:tc>
          <w:tcPr>
            <w:tcW w:w="1368" w:type="dxa"/>
            <w:vMerge w:val="restart"/>
            <w:tcBorders>
              <w:top w:val="single" w:sz="4" w:space="0" w:color="auto"/>
              <w:left w:val="single" w:sz="4" w:space="0" w:color="auto"/>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1290" w:author="Wangzhou (Standard &amp; Patent and Pre-Research Dept)" w:date="2021-08-03T20:20:00Z"/>
                <w:rFonts w:ascii="Arial" w:hAnsi="Arial"/>
                <w:sz w:val="18"/>
                <w:lang w:val="en-US" w:eastAsia="en-US"/>
              </w:rPr>
            </w:pPr>
            <w:ins w:id="1291" w:author="Wangzhou (Standard &amp; Patent and Pre-Research Dept)" w:date="2021-08-03T20:20:00Z">
              <w:r w:rsidRPr="0004079F">
                <w:rPr>
                  <w:rFonts w:ascii="Arial" w:hAnsi="Arial"/>
                  <w:sz w:val="18"/>
                  <w:lang w:val="x-none"/>
                </w:rPr>
                <w:t>CA_</w:t>
              </w:r>
              <w:r>
                <w:rPr>
                  <w:rFonts w:ascii="Arial" w:hAnsi="Arial"/>
                  <w:sz w:val="18"/>
                  <w:lang w:val="x-none"/>
                </w:rPr>
                <w:t>n1A-n3A</w:t>
              </w:r>
              <w:r w:rsidRPr="0004079F">
                <w:rPr>
                  <w:rFonts w:ascii="Arial" w:hAnsi="Arial"/>
                  <w:sz w:val="18"/>
                  <w:lang w:val="x-none"/>
                </w:rPr>
                <w:t>-</w:t>
              </w:r>
              <w:r>
                <w:rPr>
                  <w:rFonts w:ascii="Arial" w:hAnsi="Arial"/>
                  <w:sz w:val="18"/>
                  <w:lang w:val="x-none"/>
                </w:rPr>
                <w:t>n77(2A)</w:t>
              </w:r>
              <w:r w:rsidRPr="0004079F">
                <w:rPr>
                  <w:rFonts w:ascii="Arial" w:hAnsi="Arial"/>
                  <w:sz w:val="18"/>
                  <w:lang w:val="x-none"/>
                </w:rPr>
                <w:t>-</w:t>
              </w:r>
              <w:r>
                <w:rPr>
                  <w:rFonts w:ascii="Arial" w:hAnsi="Arial"/>
                  <w:sz w:val="18"/>
                  <w:lang w:val="x-none"/>
                </w:rPr>
                <w:t>n257K</w:t>
              </w:r>
            </w:ins>
          </w:p>
        </w:tc>
        <w:tc>
          <w:tcPr>
            <w:tcW w:w="1604" w:type="dxa"/>
            <w:vMerge w:val="restart"/>
            <w:tcBorders>
              <w:top w:val="single" w:sz="4" w:space="0" w:color="auto"/>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292" w:author="Wangzhou (Standard &amp; Patent and Pre-Research Dept)" w:date="2021-08-03T20:20:00Z"/>
                <w:rFonts w:ascii="Arial" w:hAnsi="Arial"/>
                <w:sz w:val="18"/>
                <w:lang w:val="en-US" w:eastAsia="en-US"/>
              </w:rPr>
            </w:pPr>
            <w:ins w:id="1293" w:author="Wangzhou (Standard &amp; Patent and Pre-Research Dept)" w:date="2021-08-03T20:20: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keepNext/>
              <w:keepLines/>
              <w:overflowPunct/>
              <w:autoSpaceDE/>
              <w:autoSpaceDN/>
              <w:adjustRightInd/>
              <w:spacing w:after="0"/>
              <w:jc w:val="center"/>
              <w:textAlignment w:val="auto"/>
              <w:rPr>
                <w:ins w:id="1294" w:author="Wangzhou (Standard &amp; Patent and Pre-Research Dept)" w:date="2021-08-03T20:20:00Z"/>
                <w:rFonts w:ascii="Arial" w:hAnsi="Arial"/>
                <w:sz w:val="18"/>
                <w:lang w:val="en-US"/>
              </w:rPr>
            </w:pPr>
            <w:ins w:id="1295" w:author="Wangzhou (Standard &amp; Patent and Pre-Research Dept)" w:date="2021-08-03T20:20:00Z">
              <w:r w:rsidRPr="00284859">
                <w:rPr>
                  <w:rFonts w:ascii="Arial" w:hAnsi="Arial"/>
                  <w:sz w:val="18"/>
                  <w:lang w:val="en-US"/>
                </w:rPr>
                <w:t>n1</w:t>
              </w:r>
            </w:ins>
          </w:p>
        </w:tc>
        <w:tc>
          <w:tcPr>
            <w:tcW w:w="425" w:type="dxa"/>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rPr>
                <w:ins w:id="1296" w:author="Wangzhou (Standard &amp; Patent and Pre-Research Dept)" w:date="2021-08-03T20:20:00Z"/>
                <w:rFonts w:ascii="Arial" w:hAnsi="Arial"/>
                <w:sz w:val="18"/>
                <w:lang w:val="en-US"/>
              </w:rPr>
            </w:pPr>
            <w:ins w:id="1297"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rPr>
                <w:ins w:id="1298" w:author="Wangzhou (Standard &amp; Patent and Pre-Research Dept)" w:date="2021-08-03T20:20:00Z"/>
                <w:rFonts w:ascii="Arial" w:hAnsi="Arial"/>
                <w:sz w:val="18"/>
                <w:lang w:val="en-US"/>
              </w:rPr>
            </w:pPr>
            <w:ins w:id="1299"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rPr>
                <w:ins w:id="1300" w:author="Wangzhou (Standard &amp; Patent and Pre-Research Dept)" w:date="2021-08-03T20:20:00Z"/>
                <w:rFonts w:ascii="Arial" w:hAnsi="Arial"/>
                <w:sz w:val="18"/>
                <w:lang w:val="en-US"/>
              </w:rPr>
            </w:pPr>
            <w:ins w:id="1301"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rPr>
                <w:ins w:id="1302" w:author="Wangzhou (Standard &amp; Patent and Pre-Research Dept)" w:date="2021-08-03T20:20:00Z"/>
                <w:rFonts w:ascii="Arial" w:hAnsi="Arial"/>
                <w:sz w:val="18"/>
                <w:lang w:val="en-US"/>
              </w:rPr>
            </w:pPr>
            <w:ins w:id="1303"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1304"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1305"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1306"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1307"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1308"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1309"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1310"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1311"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1312"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313"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314"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1315" w:author="Wangzhou (Standard &amp; Patent and Pre-Research Dept)" w:date="2021-08-03T20:20:00Z"/>
                <w:rFonts w:ascii="Arial" w:hAnsi="Arial"/>
                <w:sz w:val="18"/>
                <w:lang w:val="en-US"/>
              </w:rPr>
            </w:pPr>
            <w:ins w:id="1316" w:author="Wangzhou (Standard &amp; Patent and Pre-Research Dept)" w:date="2021-08-03T20:20:00Z">
              <w:r w:rsidRPr="0004079F">
                <w:rPr>
                  <w:rFonts w:ascii="Arial" w:hAnsi="Arial"/>
                  <w:sz w:val="18"/>
                  <w:lang w:val="en-US"/>
                </w:rPr>
                <w:t>0</w:t>
              </w:r>
            </w:ins>
          </w:p>
        </w:tc>
      </w:tr>
      <w:tr w:rsidR="00EB3539" w:rsidRPr="0004079F" w:rsidTr="00B81D46">
        <w:trPr>
          <w:trHeight w:val="342"/>
          <w:jc w:val="center"/>
          <w:ins w:id="1317" w:author="Wangzhou (Standard &amp; Patent and Pre-Research Dept)" w:date="2021-08-03T20:20:00Z"/>
        </w:trPr>
        <w:tc>
          <w:tcPr>
            <w:tcW w:w="1368" w:type="dxa"/>
            <w:vMerge/>
            <w:tcBorders>
              <w:top w:val="single" w:sz="4" w:space="0" w:color="auto"/>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318" w:author="Wangzhou (Standard &amp; Patent and Pre-Research Dept)" w:date="2021-08-03T20:20:00Z"/>
                <w:rFonts w:ascii="Arial" w:hAnsi="Arial"/>
                <w:sz w:val="18"/>
                <w:lang w:val="x-none"/>
              </w:rPr>
            </w:pPr>
          </w:p>
        </w:tc>
        <w:tc>
          <w:tcPr>
            <w:tcW w:w="1604" w:type="dxa"/>
            <w:vMerge/>
            <w:tcBorders>
              <w:top w:val="single" w:sz="4" w:space="0" w:color="auto"/>
              <w:left w:val="single" w:sz="4" w:space="0" w:color="auto"/>
              <w:right w:val="single" w:sz="4" w:space="0" w:color="auto"/>
            </w:tcBorders>
          </w:tcPr>
          <w:p w:rsidR="00EB3539" w:rsidRDefault="00EB3539" w:rsidP="00B81D46">
            <w:pPr>
              <w:keepNext/>
              <w:keepLines/>
              <w:overflowPunct/>
              <w:autoSpaceDE/>
              <w:autoSpaceDN/>
              <w:adjustRightInd/>
              <w:spacing w:after="0"/>
              <w:jc w:val="center"/>
              <w:textAlignment w:val="auto"/>
              <w:rPr>
                <w:ins w:id="1319" w:author="Wangzhou (Standard &amp; Patent and Pre-Research Dept)" w:date="2021-08-03T20:20: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320" w:author="Wangzhou (Standard &amp; Patent and Pre-Research Dept)" w:date="2021-08-03T20:20:00Z"/>
                <w:rFonts w:ascii="Arial" w:hAnsi="Arial"/>
                <w:sz w:val="18"/>
                <w:lang w:val="en-US"/>
              </w:rPr>
            </w:pPr>
            <w:ins w:id="1321" w:author="Wangzhou (Standard &amp; Patent and Pre-Research Dept)" w:date="2021-08-03T20:20:00Z">
              <w:r w:rsidRPr="00284859">
                <w:rPr>
                  <w:rFonts w:ascii="Arial" w:hAnsi="Arial"/>
                  <w:sz w:val="18"/>
                  <w:lang w:val="en-US"/>
                </w:rPr>
                <w:t>n3</w:t>
              </w:r>
            </w:ins>
          </w:p>
        </w:tc>
        <w:tc>
          <w:tcPr>
            <w:tcW w:w="425"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322" w:author="Wangzhou (Standard &amp; Patent and Pre-Research Dept)" w:date="2021-08-03T20:20:00Z"/>
                <w:rFonts w:ascii="Arial" w:hAnsi="Arial"/>
                <w:sz w:val="18"/>
                <w:lang w:val="en-US"/>
              </w:rPr>
            </w:pPr>
            <w:ins w:id="1323"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324" w:author="Wangzhou (Standard &amp; Patent and Pre-Research Dept)" w:date="2021-08-03T20:20:00Z"/>
                <w:rFonts w:ascii="Arial" w:hAnsi="Arial"/>
                <w:sz w:val="18"/>
                <w:lang w:val="en-US"/>
              </w:rPr>
            </w:pPr>
            <w:ins w:id="1325"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326" w:author="Wangzhou (Standard &amp; Patent and Pre-Research Dept)" w:date="2021-08-03T20:20:00Z"/>
                <w:rFonts w:ascii="Arial" w:hAnsi="Arial"/>
                <w:sz w:val="18"/>
                <w:lang w:val="en-US"/>
              </w:rPr>
            </w:pPr>
            <w:ins w:id="1327"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328" w:author="Wangzhou (Standard &amp; Patent and Pre-Research Dept)" w:date="2021-08-03T20:20:00Z"/>
                <w:rFonts w:ascii="Arial" w:hAnsi="Arial"/>
                <w:sz w:val="18"/>
                <w:lang w:val="en-US"/>
              </w:rPr>
            </w:pPr>
            <w:ins w:id="1329"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330" w:author="Wangzhou (Standard &amp; Patent and Pre-Research Dept)" w:date="2021-08-03T20:20:00Z"/>
                <w:rFonts w:ascii="Arial" w:hAnsi="Arial"/>
                <w:sz w:val="18"/>
                <w:lang w:val="en-US"/>
              </w:rPr>
            </w:pPr>
            <w:ins w:id="1331" w:author="Wangzhou (Standard &amp; Patent and Pre-Research Dept)" w:date="2021-08-03T20:20:00Z">
              <w:r w:rsidRPr="00284859">
                <w:rPr>
                  <w:rFonts w:ascii="Arial" w:hAnsi="Arial"/>
                  <w:sz w:val="18"/>
                  <w:lang w:val="en-US"/>
                </w:rPr>
                <w:t>25</w:t>
              </w:r>
            </w:ins>
          </w:p>
        </w:tc>
        <w:tc>
          <w:tcPr>
            <w:tcW w:w="55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332" w:author="Wangzhou (Standard &amp; Patent and Pre-Research Dept)" w:date="2021-08-03T20:20:00Z"/>
                <w:rFonts w:ascii="Arial" w:hAnsi="Arial"/>
                <w:sz w:val="18"/>
                <w:lang w:val="en-US"/>
              </w:rPr>
            </w:pPr>
            <w:ins w:id="1333" w:author="Wangzhou (Standard &amp; Patent and Pre-Research Dept)" w:date="2021-08-03T20:20:00Z">
              <w:r w:rsidRPr="00284859">
                <w:rPr>
                  <w:rFonts w:ascii="Arial" w:hAnsi="Arial"/>
                  <w:sz w:val="18"/>
                  <w:lang w:val="en-US"/>
                </w:rPr>
                <w:t>30</w:t>
              </w:r>
            </w:ins>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334"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335"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336"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1337"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1338"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1339"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EB3539" w:rsidRDefault="00EB3539" w:rsidP="00B81D46">
            <w:pPr>
              <w:rPr>
                <w:ins w:id="1340"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341"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342"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343" w:author="Wangzhou (Standard &amp; Patent and Pre-Research Dept)" w:date="2021-08-03T20:20:00Z"/>
                <w:rFonts w:ascii="Arial" w:hAnsi="Arial"/>
                <w:sz w:val="18"/>
                <w:lang w:val="en-US"/>
              </w:rPr>
            </w:pPr>
          </w:p>
        </w:tc>
      </w:tr>
      <w:tr w:rsidR="00EB3539" w:rsidRPr="0004079F" w:rsidTr="00B81D46">
        <w:trPr>
          <w:trHeight w:val="28"/>
          <w:jc w:val="center"/>
          <w:ins w:id="1344" w:author="Wangzhou (Standard &amp; Patent and Pre-Research Dept)" w:date="2021-08-03T20:20:00Z"/>
        </w:trPr>
        <w:tc>
          <w:tcPr>
            <w:tcW w:w="1368" w:type="dxa"/>
            <w:vMerge/>
            <w:tcBorders>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345"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346"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1347" w:author="Wangzhou (Standard &amp; Patent and Pre-Research Dept)" w:date="2021-08-03T20:20:00Z"/>
                <w:rFonts w:ascii="Arial" w:hAnsi="Arial"/>
                <w:sz w:val="18"/>
                <w:lang w:val="en-US" w:eastAsia="en-US"/>
              </w:rPr>
            </w:pPr>
            <w:ins w:id="1348" w:author="Wangzhou (Standard &amp; Patent and Pre-Research Dept)" w:date="2021-08-03T20:20:00Z">
              <w:r>
                <w:rPr>
                  <w:rFonts w:ascii="Arial" w:hAnsi="Arial"/>
                  <w:sz w:val="18"/>
                  <w:lang w:val="en-US"/>
                </w:rPr>
                <w:t>n77</w:t>
              </w:r>
            </w:ins>
          </w:p>
        </w:tc>
        <w:tc>
          <w:tcPr>
            <w:tcW w:w="8000" w:type="dxa"/>
            <w:gridSpan w:val="17"/>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349" w:author="Wangzhou (Standard &amp; Patent and Pre-Research Dept)" w:date="2021-08-03T20:20:00Z"/>
                <w:rFonts w:ascii="Arial" w:hAnsi="Arial"/>
                <w:sz w:val="18"/>
                <w:szCs w:val="18"/>
                <w:lang w:val="en-US"/>
              </w:rPr>
            </w:pPr>
            <w:ins w:id="1350" w:author="Wangzhou (Standard &amp; Patent and Pre-Research Dept)" w:date="2021-08-03T20:20:00Z">
              <w:r w:rsidRPr="00E84CD1">
                <w:rPr>
                  <w:rFonts w:ascii="Arial" w:hAnsi="Arial"/>
                  <w:sz w:val="18"/>
                  <w:szCs w:val="18"/>
                  <w:lang w:val="en-US"/>
                </w:rPr>
                <w:t>See CA_n77(2A) Bandwidth Combination Set 0 in Table 5.5A.2-1</w:t>
              </w:r>
            </w:ins>
          </w:p>
        </w:tc>
        <w:tc>
          <w:tcPr>
            <w:tcW w:w="1016" w:type="dxa"/>
            <w:gridSpan w:val="2"/>
            <w:tcBorders>
              <w:top w:val="nil"/>
              <w:left w:val="single" w:sz="4" w:space="0" w:color="auto"/>
              <w:bottom w:val="nil"/>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351" w:author="Wangzhou (Standard &amp; Patent and Pre-Research Dept)" w:date="2021-08-03T20:20:00Z"/>
                <w:rFonts w:ascii="Arial" w:hAnsi="Arial"/>
                <w:sz w:val="18"/>
                <w:lang w:val="en-US"/>
              </w:rPr>
            </w:pPr>
          </w:p>
        </w:tc>
      </w:tr>
      <w:tr w:rsidR="00EB3539" w:rsidRPr="0004079F" w:rsidTr="00B81D46">
        <w:trPr>
          <w:trHeight w:val="28"/>
          <w:jc w:val="center"/>
          <w:ins w:id="1352" w:author="Wangzhou (Standard &amp; Patent and Pre-Research Dept)" w:date="2021-08-03T20:20:00Z"/>
        </w:trPr>
        <w:tc>
          <w:tcPr>
            <w:tcW w:w="1368" w:type="dxa"/>
            <w:vMerge/>
            <w:tcBorders>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353" w:author="Wangzhou (Standard &amp; Patent and Pre-Research Dept)" w:date="2021-08-03T20:20: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354"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1355" w:author="Wangzhou (Standard &amp; Patent and Pre-Research Dept)" w:date="2021-08-03T20:20:00Z"/>
                <w:rFonts w:ascii="Arial" w:hAnsi="Arial"/>
                <w:sz w:val="18"/>
                <w:lang w:val="en-US" w:eastAsia="en-US"/>
              </w:rPr>
            </w:pPr>
            <w:ins w:id="1356" w:author="Wangzhou (Standard &amp; Patent and Pre-Research Dept)" w:date="2021-08-03T20:20: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EB3539" w:rsidRPr="00270C16" w:rsidRDefault="00EB3539" w:rsidP="00B81D46">
            <w:pPr>
              <w:keepNext/>
              <w:keepLines/>
              <w:tabs>
                <w:tab w:val="left" w:pos="2830"/>
              </w:tabs>
              <w:spacing w:after="0"/>
              <w:jc w:val="center"/>
              <w:rPr>
                <w:ins w:id="1357" w:author="Wangzhou (Standard &amp; Patent and Pre-Research Dept)" w:date="2021-08-03T20:20:00Z"/>
                <w:rFonts w:ascii="Arial" w:hAnsi="Arial"/>
                <w:sz w:val="18"/>
                <w:lang w:val="en-US"/>
              </w:rPr>
            </w:pPr>
            <w:ins w:id="1358" w:author="Wangzhou (Standard &amp; Patent and Pre-Research Dept)" w:date="2021-08-03T20:20:00Z">
              <w:r>
                <w:rPr>
                  <w:rFonts w:ascii="Arial" w:hAnsi="Arial"/>
                  <w:sz w:val="18"/>
                  <w:lang w:val="en-US"/>
                </w:rPr>
                <w:t>See CA_n257K</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359" w:author="Wangzhou (Standard &amp; Patent and Pre-Research Dept)" w:date="2021-08-03T20:20:00Z"/>
                <w:rFonts w:ascii="Arial" w:hAnsi="Arial"/>
                <w:sz w:val="18"/>
                <w:lang w:val="en-US"/>
              </w:rPr>
            </w:pPr>
          </w:p>
        </w:tc>
      </w:tr>
      <w:tr w:rsidR="00EB3539" w:rsidRPr="0004079F" w:rsidTr="00B81D46">
        <w:trPr>
          <w:trHeight w:val="342"/>
          <w:jc w:val="center"/>
          <w:ins w:id="1360" w:author="Wangzhou (Standard &amp; Patent and Pre-Research Dept)" w:date="2021-08-03T20:20:00Z"/>
        </w:trPr>
        <w:tc>
          <w:tcPr>
            <w:tcW w:w="1368" w:type="dxa"/>
            <w:vMerge w:val="restart"/>
            <w:tcBorders>
              <w:top w:val="single" w:sz="4" w:space="0" w:color="auto"/>
              <w:left w:val="single" w:sz="4" w:space="0" w:color="auto"/>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1361" w:author="Wangzhou (Standard &amp; Patent and Pre-Research Dept)" w:date="2021-08-03T20:20:00Z"/>
                <w:rFonts w:ascii="Arial" w:hAnsi="Arial"/>
                <w:sz w:val="18"/>
                <w:lang w:val="en-US" w:eastAsia="en-US"/>
              </w:rPr>
            </w:pPr>
            <w:ins w:id="1362" w:author="Wangzhou (Standard &amp; Patent and Pre-Research Dept)" w:date="2021-08-03T20:20:00Z">
              <w:r w:rsidRPr="0004079F">
                <w:rPr>
                  <w:rFonts w:ascii="Arial" w:hAnsi="Arial"/>
                  <w:sz w:val="18"/>
                  <w:lang w:val="x-none"/>
                </w:rPr>
                <w:t>CA_</w:t>
              </w:r>
              <w:r>
                <w:rPr>
                  <w:rFonts w:ascii="Arial" w:hAnsi="Arial"/>
                  <w:sz w:val="18"/>
                  <w:lang w:val="x-none"/>
                </w:rPr>
                <w:t>n1A-n3A</w:t>
              </w:r>
              <w:r w:rsidRPr="0004079F">
                <w:rPr>
                  <w:rFonts w:ascii="Arial" w:hAnsi="Arial"/>
                  <w:sz w:val="18"/>
                  <w:lang w:val="x-none"/>
                </w:rPr>
                <w:t>-</w:t>
              </w:r>
              <w:r>
                <w:rPr>
                  <w:rFonts w:ascii="Arial" w:hAnsi="Arial"/>
                  <w:sz w:val="18"/>
                  <w:lang w:val="x-none"/>
                </w:rPr>
                <w:t>n77(2A)</w:t>
              </w:r>
              <w:r w:rsidRPr="0004079F">
                <w:rPr>
                  <w:rFonts w:ascii="Arial" w:hAnsi="Arial"/>
                  <w:sz w:val="18"/>
                  <w:lang w:val="x-none"/>
                </w:rPr>
                <w:t>-</w:t>
              </w:r>
              <w:r>
                <w:rPr>
                  <w:rFonts w:ascii="Arial" w:hAnsi="Arial"/>
                  <w:sz w:val="18"/>
                  <w:lang w:val="x-none"/>
                </w:rPr>
                <w:t>n257L</w:t>
              </w:r>
            </w:ins>
          </w:p>
        </w:tc>
        <w:tc>
          <w:tcPr>
            <w:tcW w:w="1604" w:type="dxa"/>
            <w:vMerge w:val="restart"/>
            <w:tcBorders>
              <w:top w:val="single" w:sz="4" w:space="0" w:color="auto"/>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363" w:author="Wangzhou (Standard &amp; Patent and Pre-Research Dept)" w:date="2021-08-03T20:20:00Z"/>
                <w:rFonts w:ascii="Arial" w:hAnsi="Arial"/>
                <w:sz w:val="18"/>
                <w:lang w:val="en-US" w:eastAsia="en-US"/>
              </w:rPr>
            </w:pPr>
            <w:ins w:id="1364" w:author="Wangzhou (Standard &amp; Patent and Pre-Research Dept)" w:date="2021-08-03T20:20: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keepNext/>
              <w:keepLines/>
              <w:overflowPunct/>
              <w:autoSpaceDE/>
              <w:autoSpaceDN/>
              <w:adjustRightInd/>
              <w:spacing w:after="0"/>
              <w:jc w:val="center"/>
              <w:textAlignment w:val="auto"/>
              <w:rPr>
                <w:ins w:id="1365" w:author="Wangzhou (Standard &amp; Patent and Pre-Research Dept)" w:date="2021-08-03T20:20:00Z"/>
                <w:rFonts w:ascii="Arial" w:hAnsi="Arial"/>
                <w:sz w:val="18"/>
                <w:lang w:val="en-US"/>
              </w:rPr>
            </w:pPr>
            <w:ins w:id="1366" w:author="Wangzhou (Standard &amp; Patent and Pre-Research Dept)" w:date="2021-08-03T20:20:00Z">
              <w:r w:rsidRPr="00284859">
                <w:rPr>
                  <w:rFonts w:ascii="Arial" w:hAnsi="Arial"/>
                  <w:sz w:val="18"/>
                  <w:lang w:val="en-US"/>
                </w:rPr>
                <w:t>n1</w:t>
              </w:r>
            </w:ins>
          </w:p>
        </w:tc>
        <w:tc>
          <w:tcPr>
            <w:tcW w:w="425" w:type="dxa"/>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rPr>
                <w:ins w:id="1367" w:author="Wangzhou (Standard &amp; Patent and Pre-Research Dept)" w:date="2021-08-03T20:20:00Z"/>
                <w:rFonts w:ascii="Arial" w:hAnsi="Arial"/>
                <w:sz w:val="18"/>
                <w:lang w:val="en-US"/>
              </w:rPr>
            </w:pPr>
            <w:ins w:id="1368"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rPr>
                <w:ins w:id="1369" w:author="Wangzhou (Standard &amp; Patent and Pre-Research Dept)" w:date="2021-08-03T20:20:00Z"/>
                <w:rFonts w:ascii="Arial" w:hAnsi="Arial"/>
                <w:sz w:val="18"/>
                <w:lang w:val="en-US"/>
              </w:rPr>
            </w:pPr>
            <w:ins w:id="1370"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rPr>
                <w:ins w:id="1371" w:author="Wangzhou (Standard &amp; Patent and Pre-Research Dept)" w:date="2021-08-03T20:20:00Z"/>
                <w:rFonts w:ascii="Arial" w:hAnsi="Arial"/>
                <w:sz w:val="18"/>
                <w:lang w:val="en-US"/>
              </w:rPr>
            </w:pPr>
            <w:ins w:id="1372"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rPr>
                <w:ins w:id="1373" w:author="Wangzhou (Standard &amp; Patent and Pre-Research Dept)" w:date="2021-08-03T20:20:00Z"/>
                <w:rFonts w:ascii="Arial" w:hAnsi="Arial"/>
                <w:sz w:val="18"/>
                <w:lang w:val="en-US"/>
              </w:rPr>
            </w:pPr>
            <w:ins w:id="1374"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1375"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1376"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1377"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1378"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1379"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1380"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1381"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1382"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1383"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384"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385"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1386" w:author="Wangzhou (Standard &amp; Patent and Pre-Research Dept)" w:date="2021-08-03T20:20:00Z"/>
                <w:rFonts w:ascii="Arial" w:hAnsi="Arial"/>
                <w:sz w:val="18"/>
                <w:lang w:val="en-US"/>
              </w:rPr>
            </w:pPr>
            <w:ins w:id="1387" w:author="Wangzhou (Standard &amp; Patent and Pre-Research Dept)" w:date="2021-08-03T20:20:00Z">
              <w:r w:rsidRPr="0004079F">
                <w:rPr>
                  <w:rFonts w:ascii="Arial" w:hAnsi="Arial"/>
                  <w:sz w:val="18"/>
                  <w:lang w:val="en-US"/>
                </w:rPr>
                <w:t>0</w:t>
              </w:r>
            </w:ins>
          </w:p>
        </w:tc>
      </w:tr>
      <w:tr w:rsidR="00EB3539" w:rsidRPr="0004079F" w:rsidTr="00B81D46">
        <w:trPr>
          <w:trHeight w:val="342"/>
          <w:jc w:val="center"/>
          <w:ins w:id="1388" w:author="Wangzhou (Standard &amp; Patent and Pre-Research Dept)" w:date="2021-08-03T20:20:00Z"/>
        </w:trPr>
        <w:tc>
          <w:tcPr>
            <w:tcW w:w="1368" w:type="dxa"/>
            <w:vMerge/>
            <w:tcBorders>
              <w:top w:val="single" w:sz="4" w:space="0" w:color="auto"/>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389" w:author="Wangzhou (Standard &amp; Patent and Pre-Research Dept)" w:date="2021-08-03T20:20:00Z"/>
                <w:rFonts w:ascii="Arial" w:hAnsi="Arial"/>
                <w:sz w:val="18"/>
                <w:lang w:val="x-none"/>
              </w:rPr>
            </w:pPr>
          </w:p>
        </w:tc>
        <w:tc>
          <w:tcPr>
            <w:tcW w:w="1604" w:type="dxa"/>
            <w:vMerge/>
            <w:tcBorders>
              <w:top w:val="single" w:sz="4" w:space="0" w:color="auto"/>
              <w:left w:val="single" w:sz="4" w:space="0" w:color="auto"/>
              <w:right w:val="single" w:sz="4" w:space="0" w:color="auto"/>
            </w:tcBorders>
          </w:tcPr>
          <w:p w:rsidR="00EB3539" w:rsidRDefault="00EB3539" w:rsidP="00B81D46">
            <w:pPr>
              <w:keepNext/>
              <w:keepLines/>
              <w:overflowPunct/>
              <w:autoSpaceDE/>
              <w:autoSpaceDN/>
              <w:adjustRightInd/>
              <w:spacing w:after="0"/>
              <w:jc w:val="center"/>
              <w:textAlignment w:val="auto"/>
              <w:rPr>
                <w:ins w:id="1390" w:author="Wangzhou (Standard &amp; Patent and Pre-Research Dept)" w:date="2021-08-03T20:20: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391" w:author="Wangzhou (Standard &amp; Patent and Pre-Research Dept)" w:date="2021-08-03T20:20:00Z"/>
                <w:rFonts w:ascii="Arial" w:hAnsi="Arial"/>
                <w:sz w:val="18"/>
                <w:lang w:val="en-US"/>
              </w:rPr>
            </w:pPr>
            <w:ins w:id="1392" w:author="Wangzhou (Standard &amp; Patent and Pre-Research Dept)" w:date="2021-08-03T20:20:00Z">
              <w:r w:rsidRPr="00284859">
                <w:rPr>
                  <w:rFonts w:ascii="Arial" w:hAnsi="Arial"/>
                  <w:sz w:val="18"/>
                  <w:lang w:val="en-US"/>
                </w:rPr>
                <w:t>n3</w:t>
              </w:r>
            </w:ins>
          </w:p>
        </w:tc>
        <w:tc>
          <w:tcPr>
            <w:tcW w:w="425"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393" w:author="Wangzhou (Standard &amp; Patent and Pre-Research Dept)" w:date="2021-08-03T20:20:00Z"/>
                <w:rFonts w:ascii="Arial" w:hAnsi="Arial"/>
                <w:sz w:val="18"/>
                <w:lang w:val="en-US"/>
              </w:rPr>
            </w:pPr>
            <w:ins w:id="1394"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395" w:author="Wangzhou (Standard &amp; Patent and Pre-Research Dept)" w:date="2021-08-03T20:20:00Z"/>
                <w:rFonts w:ascii="Arial" w:hAnsi="Arial"/>
                <w:sz w:val="18"/>
                <w:lang w:val="en-US"/>
              </w:rPr>
            </w:pPr>
            <w:ins w:id="1396"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397" w:author="Wangzhou (Standard &amp; Patent and Pre-Research Dept)" w:date="2021-08-03T20:20:00Z"/>
                <w:rFonts w:ascii="Arial" w:hAnsi="Arial"/>
                <w:sz w:val="18"/>
                <w:lang w:val="en-US"/>
              </w:rPr>
            </w:pPr>
            <w:ins w:id="1398"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399" w:author="Wangzhou (Standard &amp; Patent and Pre-Research Dept)" w:date="2021-08-03T20:20:00Z"/>
                <w:rFonts w:ascii="Arial" w:hAnsi="Arial"/>
                <w:sz w:val="18"/>
                <w:lang w:val="en-US"/>
              </w:rPr>
            </w:pPr>
            <w:ins w:id="1400"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401" w:author="Wangzhou (Standard &amp; Patent and Pre-Research Dept)" w:date="2021-08-03T20:20:00Z"/>
                <w:rFonts w:ascii="Arial" w:hAnsi="Arial"/>
                <w:sz w:val="18"/>
                <w:lang w:val="en-US"/>
              </w:rPr>
            </w:pPr>
            <w:ins w:id="1402" w:author="Wangzhou (Standard &amp; Patent and Pre-Research Dept)" w:date="2021-08-03T20:20:00Z">
              <w:r w:rsidRPr="00284859">
                <w:rPr>
                  <w:rFonts w:ascii="Arial" w:hAnsi="Arial"/>
                  <w:sz w:val="18"/>
                  <w:lang w:val="en-US"/>
                </w:rPr>
                <w:t>25</w:t>
              </w:r>
            </w:ins>
          </w:p>
        </w:tc>
        <w:tc>
          <w:tcPr>
            <w:tcW w:w="55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403" w:author="Wangzhou (Standard &amp; Patent and Pre-Research Dept)" w:date="2021-08-03T20:20:00Z"/>
                <w:rFonts w:ascii="Arial" w:hAnsi="Arial"/>
                <w:sz w:val="18"/>
                <w:lang w:val="en-US"/>
              </w:rPr>
            </w:pPr>
            <w:ins w:id="1404" w:author="Wangzhou (Standard &amp; Patent and Pre-Research Dept)" w:date="2021-08-03T20:20:00Z">
              <w:r w:rsidRPr="00284859">
                <w:rPr>
                  <w:rFonts w:ascii="Arial" w:hAnsi="Arial"/>
                  <w:sz w:val="18"/>
                  <w:lang w:val="en-US"/>
                </w:rPr>
                <w:t>30</w:t>
              </w:r>
            </w:ins>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405"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406"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407"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1408"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1409"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1410"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EB3539" w:rsidRDefault="00EB3539" w:rsidP="00B81D46">
            <w:pPr>
              <w:rPr>
                <w:ins w:id="1411"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412"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413"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414" w:author="Wangzhou (Standard &amp; Patent and Pre-Research Dept)" w:date="2021-08-03T20:20:00Z"/>
                <w:rFonts w:ascii="Arial" w:hAnsi="Arial"/>
                <w:sz w:val="18"/>
                <w:lang w:val="en-US"/>
              </w:rPr>
            </w:pPr>
          </w:p>
        </w:tc>
      </w:tr>
      <w:tr w:rsidR="00EB3539" w:rsidRPr="0004079F" w:rsidTr="00B81D46">
        <w:trPr>
          <w:trHeight w:val="28"/>
          <w:jc w:val="center"/>
          <w:ins w:id="1415" w:author="Wangzhou (Standard &amp; Patent and Pre-Research Dept)" w:date="2021-08-03T20:20:00Z"/>
        </w:trPr>
        <w:tc>
          <w:tcPr>
            <w:tcW w:w="1368" w:type="dxa"/>
            <w:vMerge/>
            <w:tcBorders>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416"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417"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1418" w:author="Wangzhou (Standard &amp; Patent and Pre-Research Dept)" w:date="2021-08-03T20:20:00Z"/>
                <w:rFonts w:ascii="Arial" w:hAnsi="Arial"/>
                <w:sz w:val="18"/>
                <w:lang w:val="en-US" w:eastAsia="en-US"/>
              </w:rPr>
            </w:pPr>
            <w:ins w:id="1419" w:author="Wangzhou (Standard &amp; Patent and Pre-Research Dept)" w:date="2021-08-03T20:20:00Z">
              <w:r>
                <w:rPr>
                  <w:rFonts w:ascii="Arial" w:hAnsi="Arial"/>
                  <w:sz w:val="18"/>
                  <w:lang w:val="en-US"/>
                </w:rPr>
                <w:t>n77</w:t>
              </w:r>
            </w:ins>
          </w:p>
        </w:tc>
        <w:tc>
          <w:tcPr>
            <w:tcW w:w="8000" w:type="dxa"/>
            <w:gridSpan w:val="17"/>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420" w:author="Wangzhou (Standard &amp; Patent and Pre-Research Dept)" w:date="2021-08-03T20:20:00Z"/>
                <w:rFonts w:ascii="Arial" w:hAnsi="Arial"/>
                <w:sz w:val="18"/>
                <w:szCs w:val="18"/>
                <w:lang w:val="en-US"/>
              </w:rPr>
            </w:pPr>
            <w:ins w:id="1421" w:author="Wangzhou (Standard &amp; Patent and Pre-Research Dept)" w:date="2021-08-03T20:20:00Z">
              <w:r w:rsidRPr="00E84CD1">
                <w:rPr>
                  <w:rFonts w:ascii="Arial" w:hAnsi="Arial"/>
                  <w:sz w:val="18"/>
                  <w:szCs w:val="18"/>
                  <w:lang w:val="en-US"/>
                </w:rPr>
                <w:t>See CA_n77(2A) Bandwidth Combination Set 0 in Table 5.5A.2-1</w:t>
              </w:r>
            </w:ins>
          </w:p>
        </w:tc>
        <w:tc>
          <w:tcPr>
            <w:tcW w:w="1016" w:type="dxa"/>
            <w:gridSpan w:val="2"/>
            <w:tcBorders>
              <w:top w:val="nil"/>
              <w:left w:val="single" w:sz="4" w:space="0" w:color="auto"/>
              <w:bottom w:val="nil"/>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422" w:author="Wangzhou (Standard &amp; Patent and Pre-Research Dept)" w:date="2021-08-03T20:20:00Z"/>
                <w:rFonts w:ascii="Arial" w:hAnsi="Arial"/>
                <w:sz w:val="18"/>
                <w:lang w:val="en-US"/>
              </w:rPr>
            </w:pPr>
          </w:p>
        </w:tc>
      </w:tr>
      <w:tr w:rsidR="00EB3539" w:rsidRPr="0004079F" w:rsidTr="00B81D46">
        <w:trPr>
          <w:trHeight w:val="28"/>
          <w:jc w:val="center"/>
          <w:ins w:id="1423" w:author="Wangzhou (Standard &amp; Patent and Pre-Research Dept)" w:date="2021-08-03T20:20:00Z"/>
        </w:trPr>
        <w:tc>
          <w:tcPr>
            <w:tcW w:w="1368" w:type="dxa"/>
            <w:vMerge/>
            <w:tcBorders>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424" w:author="Wangzhou (Standard &amp; Patent and Pre-Research Dept)" w:date="2021-08-03T20:20: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425"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1426" w:author="Wangzhou (Standard &amp; Patent and Pre-Research Dept)" w:date="2021-08-03T20:20:00Z"/>
                <w:rFonts w:ascii="Arial" w:hAnsi="Arial"/>
                <w:sz w:val="18"/>
                <w:lang w:val="en-US" w:eastAsia="en-US"/>
              </w:rPr>
            </w:pPr>
            <w:ins w:id="1427" w:author="Wangzhou (Standard &amp; Patent and Pre-Research Dept)" w:date="2021-08-03T20:20: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EB3539" w:rsidRPr="00270C16" w:rsidRDefault="00EB3539" w:rsidP="00B81D46">
            <w:pPr>
              <w:keepNext/>
              <w:keepLines/>
              <w:tabs>
                <w:tab w:val="left" w:pos="2830"/>
              </w:tabs>
              <w:spacing w:after="0"/>
              <w:jc w:val="center"/>
              <w:rPr>
                <w:ins w:id="1428" w:author="Wangzhou (Standard &amp; Patent and Pre-Research Dept)" w:date="2021-08-03T20:20:00Z"/>
                <w:rFonts w:ascii="Arial" w:hAnsi="Arial"/>
                <w:sz w:val="18"/>
                <w:lang w:val="en-US"/>
              </w:rPr>
            </w:pPr>
            <w:ins w:id="1429" w:author="Wangzhou (Standard &amp; Patent and Pre-Research Dept)" w:date="2021-08-03T20:20:00Z">
              <w:r>
                <w:rPr>
                  <w:rFonts w:ascii="Arial" w:hAnsi="Arial"/>
                  <w:sz w:val="18"/>
                  <w:lang w:val="en-US"/>
                </w:rPr>
                <w:t>See CA_n257L</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430" w:author="Wangzhou (Standard &amp; Patent and Pre-Research Dept)" w:date="2021-08-03T20:20:00Z"/>
                <w:rFonts w:ascii="Arial" w:hAnsi="Arial"/>
                <w:sz w:val="18"/>
                <w:lang w:val="en-US"/>
              </w:rPr>
            </w:pPr>
          </w:p>
        </w:tc>
      </w:tr>
      <w:tr w:rsidR="00EB3539" w:rsidRPr="0004079F" w:rsidTr="00B81D46">
        <w:trPr>
          <w:trHeight w:val="342"/>
          <w:jc w:val="center"/>
          <w:ins w:id="1431" w:author="Wangzhou (Standard &amp; Patent and Pre-Research Dept)" w:date="2021-08-03T20:20:00Z"/>
        </w:trPr>
        <w:tc>
          <w:tcPr>
            <w:tcW w:w="1368" w:type="dxa"/>
            <w:vMerge w:val="restart"/>
            <w:tcBorders>
              <w:top w:val="single" w:sz="4" w:space="0" w:color="auto"/>
              <w:left w:val="single" w:sz="4" w:space="0" w:color="auto"/>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1432" w:author="Wangzhou (Standard &amp; Patent and Pre-Research Dept)" w:date="2021-08-03T20:20:00Z"/>
                <w:rFonts w:ascii="Arial" w:hAnsi="Arial"/>
                <w:sz w:val="18"/>
                <w:lang w:val="en-US" w:eastAsia="en-US"/>
              </w:rPr>
            </w:pPr>
            <w:ins w:id="1433" w:author="Wangzhou (Standard &amp; Patent and Pre-Research Dept)" w:date="2021-08-03T20:20:00Z">
              <w:r w:rsidRPr="0004079F">
                <w:rPr>
                  <w:rFonts w:ascii="Arial" w:hAnsi="Arial"/>
                  <w:sz w:val="18"/>
                  <w:lang w:val="x-none"/>
                </w:rPr>
                <w:t>CA_</w:t>
              </w:r>
              <w:r>
                <w:rPr>
                  <w:rFonts w:ascii="Arial" w:hAnsi="Arial"/>
                  <w:sz w:val="18"/>
                  <w:lang w:val="x-none"/>
                </w:rPr>
                <w:t>n1A-n3A</w:t>
              </w:r>
              <w:r w:rsidRPr="0004079F">
                <w:rPr>
                  <w:rFonts w:ascii="Arial" w:hAnsi="Arial"/>
                  <w:sz w:val="18"/>
                  <w:lang w:val="x-none"/>
                </w:rPr>
                <w:t>-</w:t>
              </w:r>
              <w:r>
                <w:rPr>
                  <w:rFonts w:ascii="Arial" w:hAnsi="Arial"/>
                  <w:sz w:val="18"/>
                  <w:lang w:val="x-none"/>
                </w:rPr>
                <w:t>n77(2A)</w:t>
              </w:r>
              <w:r w:rsidRPr="0004079F">
                <w:rPr>
                  <w:rFonts w:ascii="Arial" w:hAnsi="Arial"/>
                  <w:sz w:val="18"/>
                  <w:lang w:val="x-none"/>
                </w:rPr>
                <w:t>-</w:t>
              </w:r>
              <w:r>
                <w:rPr>
                  <w:rFonts w:ascii="Arial" w:hAnsi="Arial"/>
                  <w:sz w:val="18"/>
                  <w:lang w:val="x-none"/>
                </w:rPr>
                <w:t>n257M</w:t>
              </w:r>
            </w:ins>
          </w:p>
        </w:tc>
        <w:tc>
          <w:tcPr>
            <w:tcW w:w="1604" w:type="dxa"/>
            <w:vMerge w:val="restart"/>
            <w:tcBorders>
              <w:top w:val="single" w:sz="4" w:space="0" w:color="auto"/>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434" w:author="Wangzhou (Standard &amp; Patent and Pre-Research Dept)" w:date="2021-08-03T20:20:00Z"/>
                <w:rFonts w:ascii="Arial" w:hAnsi="Arial"/>
                <w:sz w:val="18"/>
                <w:lang w:val="en-US" w:eastAsia="en-US"/>
              </w:rPr>
            </w:pPr>
            <w:ins w:id="1435" w:author="Wangzhou (Standard &amp; Patent and Pre-Research Dept)" w:date="2021-08-03T20:20: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keepNext/>
              <w:keepLines/>
              <w:overflowPunct/>
              <w:autoSpaceDE/>
              <w:autoSpaceDN/>
              <w:adjustRightInd/>
              <w:spacing w:after="0"/>
              <w:jc w:val="center"/>
              <w:textAlignment w:val="auto"/>
              <w:rPr>
                <w:ins w:id="1436" w:author="Wangzhou (Standard &amp; Patent and Pre-Research Dept)" w:date="2021-08-03T20:20:00Z"/>
                <w:rFonts w:ascii="Arial" w:hAnsi="Arial"/>
                <w:sz w:val="18"/>
                <w:lang w:val="en-US"/>
              </w:rPr>
            </w:pPr>
            <w:ins w:id="1437" w:author="Wangzhou (Standard &amp; Patent and Pre-Research Dept)" w:date="2021-08-03T20:20:00Z">
              <w:r w:rsidRPr="00284859">
                <w:rPr>
                  <w:rFonts w:ascii="Arial" w:hAnsi="Arial"/>
                  <w:sz w:val="18"/>
                  <w:lang w:val="en-US"/>
                </w:rPr>
                <w:t>n1</w:t>
              </w:r>
            </w:ins>
          </w:p>
        </w:tc>
        <w:tc>
          <w:tcPr>
            <w:tcW w:w="425" w:type="dxa"/>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rPr>
                <w:ins w:id="1438" w:author="Wangzhou (Standard &amp; Patent and Pre-Research Dept)" w:date="2021-08-03T20:20:00Z"/>
                <w:rFonts w:ascii="Arial" w:hAnsi="Arial"/>
                <w:sz w:val="18"/>
                <w:lang w:val="en-US"/>
              </w:rPr>
            </w:pPr>
            <w:ins w:id="1439"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rPr>
                <w:ins w:id="1440" w:author="Wangzhou (Standard &amp; Patent and Pre-Research Dept)" w:date="2021-08-03T20:20:00Z"/>
                <w:rFonts w:ascii="Arial" w:hAnsi="Arial"/>
                <w:sz w:val="18"/>
                <w:lang w:val="en-US"/>
              </w:rPr>
            </w:pPr>
            <w:ins w:id="1441"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rPr>
                <w:ins w:id="1442" w:author="Wangzhou (Standard &amp; Patent and Pre-Research Dept)" w:date="2021-08-03T20:20:00Z"/>
                <w:rFonts w:ascii="Arial" w:hAnsi="Arial"/>
                <w:sz w:val="18"/>
                <w:lang w:val="en-US"/>
              </w:rPr>
            </w:pPr>
            <w:ins w:id="1443"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hideMark/>
          </w:tcPr>
          <w:p w:rsidR="00EB3539" w:rsidRPr="00284859" w:rsidRDefault="00EB3539" w:rsidP="00B81D46">
            <w:pPr>
              <w:rPr>
                <w:ins w:id="1444" w:author="Wangzhou (Standard &amp; Patent and Pre-Research Dept)" w:date="2021-08-03T20:20:00Z"/>
                <w:rFonts w:ascii="Arial" w:hAnsi="Arial"/>
                <w:sz w:val="18"/>
                <w:lang w:val="en-US"/>
              </w:rPr>
            </w:pPr>
            <w:ins w:id="1445"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1446"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1447"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1448"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1449"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rPr>
                <w:ins w:id="1450"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1451"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1452"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1453"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1454"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455"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456"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1457" w:author="Wangzhou (Standard &amp; Patent and Pre-Research Dept)" w:date="2021-08-03T20:20:00Z"/>
                <w:rFonts w:ascii="Arial" w:hAnsi="Arial"/>
                <w:sz w:val="18"/>
                <w:lang w:val="en-US"/>
              </w:rPr>
            </w:pPr>
            <w:ins w:id="1458" w:author="Wangzhou (Standard &amp; Patent and Pre-Research Dept)" w:date="2021-08-03T20:20:00Z">
              <w:r w:rsidRPr="0004079F">
                <w:rPr>
                  <w:rFonts w:ascii="Arial" w:hAnsi="Arial"/>
                  <w:sz w:val="18"/>
                  <w:lang w:val="en-US"/>
                </w:rPr>
                <w:t>0</w:t>
              </w:r>
            </w:ins>
          </w:p>
        </w:tc>
      </w:tr>
      <w:tr w:rsidR="00EB3539" w:rsidRPr="0004079F" w:rsidTr="00B81D46">
        <w:trPr>
          <w:trHeight w:val="342"/>
          <w:jc w:val="center"/>
          <w:ins w:id="1459" w:author="Wangzhou (Standard &amp; Patent and Pre-Research Dept)" w:date="2021-08-03T20:20:00Z"/>
        </w:trPr>
        <w:tc>
          <w:tcPr>
            <w:tcW w:w="1368" w:type="dxa"/>
            <w:vMerge/>
            <w:tcBorders>
              <w:top w:val="single" w:sz="4" w:space="0" w:color="auto"/>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460" w:author="Wangzhou (Standard &amp; Patent and Pre-Research Dept)" w:date="2021-08-03T20:20:00Z"/>
                <w:rFonts w:ascii="Arial" w:hAnsi="Arial"/>
                <w:sz w:val="18"/>
                <w:lang w:val="x-none"/>
              </w:rPr>
            </w:pPr>
          </w:p>
        </w:tc>
        <w:tc>
          <w:tcPr>
            <w:tcW w:w="1604" w:type="dxa"/>
            <w:vMerge/>
            <w:tcBorders>
              <w:top w:val="single" w:sz="4" w:space="0" w:color="auto"/>
              <w:left w:val="single" w:sz="4" w:space="0" w:color="auto"/>
              <w:right w:val="single" w:sz="4" w:space="0" w:color="auto"/>
            </w:tcBorders>
          </w:tcPr>
          <w:p w:rsidR="00EB3539" w:rsidRDefault="00EB3539" w:rsidP="00B81D46">
            <w:pPr>
              <w:keepNext/>
              <w:keepLines/>
              <w:overflowPunct/>
              <w:autoSpaceDE/>
              <w:autoSpaceDN/>
              <w:adjustRightInd/>
              <w:spacing w:after="0"/>
              <w:jc w:val="center"/>
              <w:textAlignment w:val="auto"/>
              <w:rPr>
                <w:ins w:id="1461" w:author="Wangzhou (Standard &amp; Patent and Pre-Research Dept)" w:date="2021-08-03T20:20: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462" w:author="Wangzhou (Standard &amp; Patent and Pre-Research Dept)" w:date="2021-08-03T20:20:00Z"/>
                <w:rFonts w:ascii="Arial" w:hAnsi="Arial"/>
                <w:sz w:val="18"/>
                <w:lang w:val="en-US"/>
              </w:rPr>
            </w:pPr>
            <w:ins w:id="1463" w:author="Wangzhou (Standard &amp; Patent and Pre-Research Dept)" w:date="2021-08-03T20:20:00Z">
              <w:r w:rsidRPr="00284859">
                <w:rPr>
                  <w:rFonts w:ascii="Arial" w:hAnsi="Arial"/>
                  <w:sz w:val="18"/>
                  <w:lang w:val="en-US"/>
                </w:rPr>
                <w:t>n3</w:t>
              </w:r>
            </w:ins>
          </w:p>
        </w:tc>
        <w:tc>
          <w:tcPr>
            <w:tcW w:w="425"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464" w:author="Wangzhou (Standard &amp; Patent and Pre-Research Dept)" w:date="2021-08-03T20:20:00Z"/>
                <w:rFonts w:ascii="Arial" w:hAnsi="Arial"/>
                <w:sz w:val="18"/>
                <w:lang w:val="en-US"/>
              </w:rPr>
            </w:pPr>
            <w:ins w:id="1465"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466" w:author="Wangzhou (Standard &amp; Patent and Pre-Research Dept)" w:date="2021-08-03T20:20:00Z"/>
                <w:rFonts w:ascii="Arial" w:hAnsi="Arial"/>
                <w:sz w:val="18"/>
                <w:lang w:val="en-US"/>
              </w:rPr>
            </w:pPr>
            <w:ins w:id="1467"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468" w:author="Wangzhou (Standard &amp; Patent and Pre-Research Dept)" w:date="2021-08-03T20:20:00Z"/>
                <w:rFonts w:ascii="Arial" w:hAnsi="Arial"/>
                <w:sz w:val="18"/>
                <w:lang w:val="en-US"/>
              </w:rPr>
            </w:pPr>
            <w:ins w:id="1469"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470" w:author="Wangzhou (Standard &amp; Patent and Pre-Research Dept)" w:date="2021-08-03T20:20:00Z"/>
                <w:rFonts w:ascii="Arial" w:hAnsi="Arial"/>
                <w:sz w:val="18"/>
                <w:lang w:val="en-US"/>
              </w:rPr>
            </w:pPr>
            <w:ins w:id="1471"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472" w:author="Wangzhou (Standard &amp; Patent and Pre-Research Dept)" w:date="2021-08-03T20:20:00Z"/>
                <w:rFonts w:ascii="Arial" w:hAnsi="Arial"/>
                <w:sz w:val="18"/>
                <w:lang w:val="en-US"/>
              </w:rPr>
            </w:pPr>
            <w:ins w:id="1473" w:author="Wangzhou (Standard &amp; Patent and Pre-Research Dept)" w:date="2021-08-03T20:20:00Z">
              <w:r w:rsidRPr="00284859">
                <w:rPr>
                  <w:rFonts w:ascii="Arial" w:hAnsi="Arial"/>
                  <w:sz w:val="18"/>
                  <w:lang w:val="en-US"/>
                </w:rPr>
                <w:t>25</w:t>
              </w:r>
            </w:ins>
          </w:p>
        </w:tc>
        <w:tc>
          <w:tcPr>
            <w:tcW w:w="557"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474" w:author="Wangzhou (Standard &amp; Patent and Pre-Research Dept)" w:date="2021-08-03T20:20:00Z"/>
                <w:rFonts w:ascii="Arial" w:hAnsi="Arial"/>
                <w:sz w:val="18"/>
                <w:lang w:val="en-US"/>
              </w:rPr>
            </w:pPr>
            <w:ins w:id="1475" w:author="Wangzhou (Standard &amp; Patent and Pre-Research Dept)" w:date="2021-08-03T20:20:00Z">
              <w:r w:rsidRPr="00284859">
                <w:rPr>
                  <w:rFonts w:ascii="Arial" w:hAnsi="Arial"/>
                  <w:sz w:val="18"/>
                  <w:lang w:val="en-US"/>
                </w:rPr>
                <w:t>30</w:t>
              </w:r>
            </w:ins>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476"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477"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284859" w:rsidRDefault="00EB3539" w:rsidP="00B81D46">
            <w:pPr>
              <w:keepNext/>
              <w:keepLines/>
              <w:overflowPunct/>
              <w:autoSpaceDE/>
              <w:autoSpaceDN/>
              <w:adjustRightInd/>
              <w:spacing w:after="0"/>
              <w:jc w:val="center"/>
              <w:textAlignment w:val="auto"/>
              <w:rPr>
                <w:ins w:id="1478"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1479"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1480"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EB3539" w:rsidRPr="00B91363" w:rsidRDefault="00EB3539" w:rsidP="00B81D46">
            <w:pPr>
              <w:rPr>
                <w:ins w:id="1481"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EB3539" w:rsidRDefault="00EB3539" w:rsidP="00B81D46">
            <w:pPr>
              <w:rPr>
                <w:ins w:id="1482"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483"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484"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485" w:author="Wangzhou (Standard &amp; Patent and Pre-Research Dept)" w:date="2021-08-03T20:20:00Z"/>
                <w:rFonts w:ascii="Arial" w:hAnsi="Arial"/>
                <w:sz w:val="18"/>
                <w:lang w:val="en-US"/>
              </w:rPr>
            </w:pPr>
          </w:p>
        </w:tc>
      </w:tr>
      <w:tr w:rsidR="00EB3539" w:rsidRPr="0004079F" w:rsidTr="00B81D46">
        <w:trPr>
          <w:trHeight w:val="28"/>
          <w:jc w:val="center"/>
          <w:ins w:id="1486" w:author="Wangzhou (Standard &amp; Patent and Pre-Research Dept)" w:date="2021-08-03T20:20:00Z"/>
        </w:trPr>
        <w:tc>
          <w:tcPr>
            <w:tcW w:w="1368" w:type="dxa"/>
            <w:vMerge/>
            <w:tcBorders>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487"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488"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1489" w:author="Wangzhou (Standard &amp; Patent and Pre-Research Dept)" w:date="2021-08-03T20:20:00Z"/>
                <w:rFonts w:ascii="Arial" w:hAnsi="Arial"/>
                <w:sz w:val="18"/>
                <w:lang w:val="en-US" w:eastAsia="en-US"/>
              </w:rPr>
            </w:pPr>
            <w:ins w:id="1490" w:author="Wangzhou (Standard &amp; Patent and Pre-Research Dept)" w:date="2021-08-03T20:20:00Z">
              <w:r>
                <w:rPr>
                  <w:rFonts w:ascii="Arial" w:hAnsi="Arial"/>
                  <w:sz w:val="18"/>
                  <w:lang w:val="en-US"/>
                </w:rPr>
                <w:t>n77</w:t>
              </w:r>
            </w:ins>
          </w:p>
        </w:tc>
        <w:tc>
          <w:tcPr>
            <w:tcW w:w="8000" w:type="dxa"/>
            <w:gridSpan w:val="17"/>
            <w:tcBorders>
              <w:top w:val="single" w:sz="4" w:space="0" w:color="auto"/>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491" w:author="Wangzhou (Standard &amp; Patent and Pre-Research Dept)" w:date="2021-08-03T20:20:00Z"/>
                <w:rFonts w:ascii="Arial" w:hAnsi="Arial"/>
                <w:sz w:val="18"/>
                <w:szCs w:val="18"/>
                <w:lang w:val="en-US"/>
              </w:rPr>
            </w:pPr>
            <w:ins w:id="1492" w:author="Wangzhou (Standard &amp; Patent and Pre-Research Dept)" w:date="2021-08-03T20:20:00Z">
              <w:r w:rsidRPr="00E84CD1">
                <w:rPr>
                  <w:rFonts w:ascii="Arial" w:hAnsi="Arial"/>
                  <w:sz w:val="18"/>
                  <w:szCs w:val="18"/>
                  <w:lang w:val="en-US"/>
                </w:rPr>
                <w:t>See CA_n77(2A) Bandwidth Combination Set 0 in Table 5.5A.2-1</w:t>
              </w:r>
            </w:ins>
          </w:p>
        </w:tc>
        <w:tc>
          <w:tcPr>
            <w:tcW w:w="1016" w:type="dxa"/>
            <w:gridSpan w:val="2"/>
            <w:tcBorders>
              <w:top w:val="nil"/>
              <w:left w:val="single" w:sz="4" w:space="0" w:color="auto"/>
              <w:bottom w:val="nil"/>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493" w:author="Wangzhou (Standard &amp; Patent and Pre-Research Dept)" w:date="2021-08-03T20:20:00Z"/>
                <w:rFonts w:ascii="Arial" w:hAnsi="Arial"/>
                <w:sz w:val="18"/>
                <w:lang w:val="en-US"/>
              </w:rPr>
            </w:pPr>
          </w:p>
        </w:tc>
      </w:tr>
      <w:tr w:rsidR="00EB3539" w:rsidRPr="0004079F" w:rsidTr="00B81D46">
        <w:trPr>
          <w:trHeight w:val="28"/>
          <w:jc w:val="center"/>
          <w:ins w:id="1494" w:author="Wangzhou (Standard &amp; Patent and Pre-Research Dept)" w:date="2021-08-03T20:20:00Z"/>
        </w:trPr>
        <w:tc>
          <w:tcPr>
            <w:tcW w:w="1368" w:type="dxa"/>
            <w:vMerge/>
            <w:tcBorders>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495" w:author="Wangzhou (Standard &amp; Patent and Pre-Research Dept)" w:date="2021-08-03T20:20: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496"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EB3539" w:rsidRPr="0004079F" w:rsidRDefault="00EB3539" w:rsidP="00B81D46">
            <w:pPr>
              <w:keepNext/>
              <w:keepLines/>
              <w:overflowPunct/>
              <w:autoSpaceDE/>
              <w:autoSpaceDN/>
              <w:adjustRightInd/>
              <w:spacing w:after="0"/>
              <w:jc w:val="center"/>
              <w:textAlignment w:val="auto"/>
              <w:rPr>
                <w:ins w:id="1497" w:author="Wangzhou (Standard &amp; Patent and Pre-Research Dept)" w:date="2021-08-03T20:20:00Z"/>
                <w:rFonts w:ascii="Arial" w:hAnsi="Arial"/>
                <w:sz w:val="18"/>
                <w:lang w:val="en-US" w:eastAsia="en-US"/>
              </w:rPr>
            </w:pPr>
            <w:ins w:id="1498" w:author="Wangzhou (Standard &amp; Patent and Pre-Research Dept)" w:date="2021-08-03T20:20: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EB3539" w:rsidRPr="00270C16" w:rsidRDefault="00EB3539" w:rsidP="00B81D46">
            <w:pPr>
              <w:keepNext/>
              <w:keepLines/>
              <w:tabs>
                <w:tab w:val="left" w:pos="2830"/>
              </w:tabs>
              <w:spacing w:after="0"/>
              <w:jc w:val="center"/>
              <w:rPr>
                <w:ins w:id="1499" w:author="Wangzhou (Standard &amp; Patent and Pre-Research Dept)" w:date="2021-08-03T20:20:00Z"/>
                <w:rFonts w:ascii="Arial" w:hAnsi="Arial"/>
                <w:sz w:val="18"/>
                <w:lang w:val="en-US"/>
              </w:rPr>
            </w:pPr>
            <w:ins w:id="1500" w:author="Wangzhou (Standard &amp; Patent and Pre-Research Dept)" w:date="2021-08-03T20:20:00Z">
              <w:r>
                <w:rPr>
                  <w:rFonts w:ascii="Arial" w:hAnsi="Arial"/>
                  <w:sz w:val="18"/>
                  <w:lang w:val="en-US"/>
                </w:rPr>
                <w:t>See CA_n257M</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EB3539" w:rsidRPr="0004079F" w:rsidRDefault="00EB3539" w:rsidP="00B81D46">
            <w:pPr>
              <w:keepNext/>
              <w:keepLines/>
              <w:overflowPunct/>
              <w:autoSpaceDE/>
              <w:autoSpaceDN/>
              <w:adjustRightInd/>
              <w:spacing w:after="0"/>
              <w:jc w:val="center"/>
              <w:textAlignment w:val="auto"/>
              <w:rPr>
                <w:ins w:id="1501" w:author="Wangzhou (Standard &amp; Patent and Pre-Research Dept)" w:date="2021-08-03T20:20:00Z"/>
                <w:rFonts w:ascii="Arial" w:hAnsi="Arial"/>
                <w:sz w:val="18"/>
                <w:lang w:val="en-US"/>
              </w:rPr>
            </w:pPr>
          </w:p>
        </w:tc>
      </w:tr>
    </w:tbl>
    <w:p w:rsidR="00EB3539" w:rsidRPr="00097419" w:rsidRDefault="00EB3539" w:rsidP="00EB3539">
      <w:pPr>
        <w:textAlignment w:val="auto"/>
        <w:rPr>
          <w:ins w:id="1502" w:author="Wangzhou (Standard &amp; Patent and Pre-Research Dept)" w:date="2021-08-03T20:20:00Z"/>
          <w:rFonts w:eastAsia="Times New Roman"/>
          <w:lang w:val="en-US" w:eastAsia="ko-KR"/>
        </w:rPr>
      </w:pPr>
    </w:p>
    <w:p w:rsidR="00EB3539" w:rsidRPr="00097419" w:rsidRDefault="00EB3539" w:rsidP="00EB3539">
      <w:pPr>
        <w:textAlignment w:val="auto"/>
        <w:rPr>
          <w:ins w:id="1503" w:author="Wangzhou (Standard &amp; Patent and Pre-Research Dept)" w:date="2021-08-03T20:20:00Z"/>
          <w:rFonts w:eastAsia="Times New Roman"/>
          <w:lang w:val="en-US" w:eastAsia="ko-KR"/>
        </w:rPr>
      </w:pPr>
    </w:p>
    <w:p w:rsidR="00EB3539" w:rsidRDefault="00EB3539" w:rsidP="00EB3539">
      <w:pPr>
        <w:tabs>
          <w:tab w:val="num" w:pos="680"/>
        </w:tabs>
        <w:spacing w:before="100" w:beforeAutospacing="1" w:afterLines="100" w:after="240"/>
        <w:textAlignment w:val="auto"/>
        <w:outlineLvl w:val="2"/>
        <w:rPr>
          <w:ins w:id="1504" w:author="Wangzhou (Standard &amp; Patent and Pre-Research Dept)" w:date="2021-08-03T20:20:00Z"/>
          <w:rFonts w:ascii="Arial" w:eastAsia="Times New Roman" w:hAnsi="Arial"/>
          <w:color w:val="000000"/>
          <w:sz w:val="28"/>
          <w:lang w:val="en-US"/>
        </w:rPr>
      </w:pPr>
      <w:proofErr w:type="gramStart"/>
      <w:ins w:id="1505" w:author="Wangzhou (Standard &amp; Patent and Pre-Research Dept)" w:date="2021-08-03T20:20:00Z">
        <w:r>
          <w:rPr>
            <w:rFonts w:ascii="Arial" w:eastAsia="Times New Roman" w:hAnsi="Arial"/>
            <w:color w:val="000000"/>
            <w:sz w:val="28"/>
            <w:lang w:val="en-US"/>
          </w:rPr>
          <w:t>5.x</w:t>
        </w:r>
        <w:r w:rsidRPr="0021259E">
          <w:rPr>
            <w:rFonts w:ascii="Arial" w:eastAsia="Times New Roman" w:hAnsi="Arial"/>
            <w:color w:val="000000"/>
            <w:sz w:val="28"/>
            <w:lang w:val="en-US"/>
          </w:rPr>
          <w:t>.3</w:t>
        </w:r>
        <w:proofErr w:type="gramEnd"/>
        <w:r w:rsidRPr="0021259E">
          <w:rPr>
            <w:rFonts w:ascii="Arial" w:eastAsia="Times New Roman" w:hAnsi="Arial"/>
            <w:color w:val="000000"/>
            <w:sz w:val="28"/>
            <w:lang w:val="en-US"/>
          </w:rPr>
          <w:tab/>
          <w:t>Co-existence studies</w:t>
        </w:r>
      </w:ins>
    </w:p>
    <w:p w:rsidR="00EB3539" w:rsidRPr="0021259E" w:rsidRDefault="00EB3539" w:rsidP="00EB3539">
      <w:pPr>
        <w:textAlignment w:val="auto"/>
        <w:rPr>
          <w:ins w:id="1506" w:author="Wangzhou (Standard &amp; Patent and Pre-Research Dept)" w:date="2021-08-03T20:20:00Z"/>
          <w:rFonts w:ascii="Arial" w:eastAsia="Times New Roman" w:hAnsi="Arial" w:cs="Arial"/>
          <w:sz w:val="24"/>
          <w:szCs w:val="24"/>
        </w:rPr>
      </w:pPr>
      <w:ins w:id="1507" w:author="Wangzhou (Standard &amp; Patent and Pre-Research Dept)" w:date="2021-08-03T20:20:00Z">
        <w:r w:rsidRPr="0021259E">
          <w:rPr>
            <w:rFonts w:eastAsia="Times New Roman"/>
            <w:lang w:val="en-US"/>
          </w:rPr>
          <w:t xml:space="preserve">For single uplink, the UE coexistence is already considered </w:t>
        </w:r>
        <w:r>
          <w:rPr>
            <w:rFonts w:eastAsia="Times New Roman"/>
            <w:lang w:val="en-US"/>
          </w:rPr>
          <w:t>in the fallback combinations</w:t>
        </w:r>
        <w:r w:rsidRPr="0021259E">
          <w:rPr>
            <w:rFonts w:eastAsia="Times New Roman"/>
            <w:lang w:val="en-US"/>
          </w:rPr>
          <w:t xml:space="preserve"> in TS 38.101-1.</w:t>
        </w:r>
      </w:ins>
    </w:p>
    <w:p w:rsidR="00EB3539" w:rsidRPr="0021259E" w:rsidRDefault="00EB3539" w:rsidP="00EB3539">
      <w:pPr>
        <w:tabs>
          <w:tab w:val="num" w:pos="680"/>
        </w:tabs>
        <w:spacing w:before="100" w:beforeAutospacing="1" w:afterLines="100" w:after="240"/>
        <w:textAlignment w:val="auto"/>
        <w:outlineLvl w:val="2"/>
        <w:rPr>
          <w:ins w:id="1508" w:author="Wangzhou (Standard &amp; Patent and Pre-Research Dept)" w:date="2021-08-03T20:20:00Z"/>
          <w:rFonts w:ascii="Calibri" w:eastAsia="Times New Roman" w:hAnsi="Calibri"/>
          <w:color w:val="000000"/>
          <w:sz w:val="28"/>
          <w:szCs w:val="22"/>
          <w:lang w:val="en-US"/>
        </w:rPr>
      </w:pPr>
      <w:proofErr w:type="gramStart"/>
      <w:ins w:id="1509" w:author="Wangzhou (Standard &amp; Patent and Pre-Research Dept)" w:date="2021-08-03T20:20:00Z">
        <w:r>
          <w:rPr>
            <w:rFonts w:ascii="Arial" w:eastAsia="Times New Roman" w:hAnsi="Arial"/>
            <w:color w:val="000000"/>
            <w:sz w:val="28"/>
            <w:lang w:val="en-US"/>
          </w:rPr>
          <w:t>5.x</w:t>
        </w:r>
        <w:r w:rsidRPr="0021259E">
          <w:rPr>
            <w:rFonts w:ascii="Arial" w:eastAsia="Times New Roman" w:hAnsi="Arial"/>
            <w:color w:val="000000"/>
            <w:sz w:val="28"/>
            <w:lang w:val="en-US"/>
          </w:rPr>
          <w:t>.4</w:t>
        </w:r>
        <w:proofErr w:type="gramEnd"/>
        <w:r w:rsidRPr="0021259E">
          <w:rPr>
            <w:rFonts w:ascii="Calibri" w:eastAsia="Times New Roman" w:hAnsi="Calibri"/>
            <w:color w:val="000000"/>
            <w:sz w:val="22"/>
            <w:szCs w:val="22"/>
            <w:lang w:val="en-US" w:eastAsia="sv-SE"/>
          </w:rPr>
          <w:tab/>
        </w:r>
        <w:r w:rsidRPr="0021259E">
          <w:rPr>
            <w:rFonts w:ascii="Arial" w:eastAsia="Times New Roman" w:hAnsi="Arial"/>
            <w:color w:val="000000"/>
            <w:sz w:val="28"/>
            <w:lang w:val="en-US"/>
          </w:rPr>
          <w:t>∆</w:t>
        </w:r>
        <w:proofErr w:type="spellStart"/>
        <w:r w:rsidRPr="0021259E">
          <w:rPr>
            <w:rFonts w:ascii="Arial" w:eastAsia="Times New Roman" w:hAnsi="Arial"/>
            <w:color w:val="000000"/>
            <w:sz w:val="28"/>
            <w:lang w:val="en-US"/>
          </w:rPr>
          <w:t>T</w:t>
        </w:r>
        <w:r w:rsidRPr="0021259E">
          <w:rPr>
            <w:rFonts w:ascii="Arial" w:eastAsia="Times New Roman" w:hAnsi="Arial"/>
            <w:color w:val="000000"/>
            <w:sz w:val="28"/>
            <w:vertAlign w:val="subscript"/>
            <w:lang w:val="en-US"/>
          </w:rPr>
          <w:t>IB,c</w:t>
        </w:r>
        <w:proofErr w:type="spellEnd"/>
        <w:r w:rsidRPr="0021259E">
          <w:rPr>
            <w:rFonts w:ascii="Arial" w:eastAsia="Times New Roman" w:hAnsi="Arial"/>
            <w:color w:val="000000"/>
            <w:sz w:val="28"/>
            <w:lang w:val="en-US"/>
          </w:rPr>
          <w:t xml:space="preserve"> and ∆</w:t>
        </w:r>
        <w:proofErr w:type="spellStart"/>
        <w:r w:rsidRPr="0021259E">
          <w:rPr>
            <w:rFonts w:ascii="Arial" w:eastAsia="Times New Roman" w:hAnsi="Arial"/>
            <w:color w:val="000000"/>
            <w:sz w:val="28"/>
            <w:lang w:val="en-US"/>
          </w:rPr>
          <w:t>R</w:t>
        </w:r>
        <w:r w:rsidRPr="0021259E">
          <w:rPr>
            <w:rFonts w:ascii="Arial" w:eastAsia="Times New Roman" w:hAnsi="Arial"/>
            <w:color w:val="000000"/>
            <w:sz w:val="28"/>
            <w:vertAlign w:val="subscript"/>
            <w:lang w:val="en-US"/>
          </w:rPr>
          <w:t>IB,c</w:t>
        </w:r>
        <w:proofErr w:type="spellEnd"/>
        <w:r w:rsidRPr="0021259E">
          <w:rPr>
            <w:rFonts w:ascii="Arial" w:eastAsia="Times New Roman" w:hAnsi="Arial"/>
            <w:color w:val="000000"/>
            <w:sz w:val="28"/>
            <w:lang w:val="en-US"/>
          </w:rPr>
          <w:t xml:space="preserve"> values</w:t>
        </w:r>
      </w:ins>
    </w:p>
    <w:p w:rsidR="00EB3539" w:rsidRPr="0021259E" w:rsidRDefault="00EB3539" w:rsidP="00EB3539">
      <w:pPr>
        <w:textAlignment w:val="auto"/>
        <w:rPr>
          <w:ins w:id="1510" w:author="Wangzhou (Standard &amp; Patent and Pre-Research Dept)" w:date="2021-08-03T20:20:00Z"/>
          <w:rFonts w:eastAsia="Times New Roman"/>
          <w:color w:val="000000"/>
          <w:lang w:val="en-US"/>
        </w:rPr>
      </w:pPr>
      <w:ins w:id="1511" w:author="Wangzhou (Standard &amp; Patent and Pre-Research Dept)" w:date="2021-08-03T20:20:00Z">
        <w:r w:rsidRPr="0021259E">
          <w:rPr>
            <w:rFonts w:eastAsia="Times New Roman"/>
            <w:color w:val="000000"/>
            <w:lang w:val="en-US" w:eastAsia="ja-JP"/>
          </w:rPr>
          <w:t xml:space="preserve">For </w:t>
        </w:r>
        <w:r w:rsidRPr="0021259E">
          <w:rPr>
            <w:rFonts w:eastAsia="Times New Roman"/>
            <w:color w:val="000000"/>
            <w:lang w:val="en-US"/>
          </w:rPr>
          <w:t>three</w:t>
        </w:r>
        <w:r w:rsidRPr="0021259E">
          <w:rPr>
            <w:rFonts w:eastAsia="Times New Roman"/>
            <w:color w:val="000000"/>
            <w:lang w:val="en-US" w:eastAsia="ja-JP"/>
          </w:rPr>
          <w:t xml:space="preserve"> simultaneous DLs and one UL </w:t>
        </w:r>
        <w:r w:rsidRPr="0021259E">
          <w:rPr>
            <w:rFonts w:eastAsia="Times New Roman"/>
            <w:color w:val="000000"/>
            <w:lang w:eastAsia="en-US"/>
          </w:rPr>
          <w:t>of</w:t>
        </w:r>
        <w:r w:rsidRPr="0021259E">
          <w:rPr>
            <w:rFonts w:eastAsia="Times New Roman"/>
            <w:color w:val="000000"/>
          </w:rPr>
          <w:t xml:space="preserve"> </w:t>
        </w:r>
        <w:r w:rsidRPr="0021259E">
          <w:rPr>
            <w:rFonts w:eastAsia="Times New Roman"/>
            <w:color w:val="000000"/>
            <w:lang w:eastAsia="en-US"/>
          </w:rPr>
          <w:t>Band</w:t>
        </w:r>
        <w:r w:rsidRPr="0021259E">
          <w:rPr>
            <w:rFonts w:eastAsia="Times New Roman"/>
            <w:color w:val="000000"/>
          </w:rPr>
          <w:t xml:space="preserve"> </w:t>
        </w:r>
        <w:r>
          <w:rPr>
            <w:rFonts w:eastAsia="Times New Roman"/>
            <w:color w:val="000000"/>
          </w:rPr>
          <w:t>n1, n3</w:t>
        </w:r>
        <w:r w:rsidRPr="0021259E">
          <w:rPr>
            <w:rFonts w:eastAsia="Times New Roman"/>
            <w:color w:val="000000"/>
          </w:rPr>
          <w:t xml:space="preserve">, </w:t>
        </w:r>
        <w:r>
          <w:rPr>
            <w:rFonts w:eastAsia="Times New Roman"/>
            <w:color w:val="000000"/>
          </w:rPr>
          <w:t>n77</w:t>
        </w:r>
        <w:r w:rsidRPr="0021259E">
          <w:rPr>
            <w:rFonts w:eastAsia="Times New Roman"/>
            <w:color w:val="000000"/>
          </w:rPr>
          <w:t xml:space="preserve"> </w:t>
        </w:r>
        <w:r w:rsidRPr="0021259E">
          <w:rPr>
            <w:rFonts w:eastAsia="Times New Roman"/>
            <w:color w:val="000000"/>
            <w:lang w:eastAsia="en-US"/>
          </w:rPr>
          <w:t xml:space="preserve">and </w:t>
        </w:r>
        <w:r>
          <w:rPr>
            <w:rFonts w:eastAsia="Times New Roman"/>
            <w:color w:val="000000"/>
          </w:rPr>
          <w:t>n257</w:t>
        </w:r>
        <w:r w:rsidRPr="0021259E">
          <w:rPr>
            <w:rFonts w:eastAsia="Times New Roman"/>
            <w:color w:val="000000"/>
            <w:lang w:val="en-US"/>
          </w:rPr>
          <w:t xml:space="preserve">, </w:t>
        </w:r>
        <w:r w:rsidRPr="0021259E">
          <w:rPr>
            <w:rFonts w:eastAsia="Times New Roman"/>
            <w:color w:val="000000"/>
            <w:lang w:val="en-US" w:eastAsia="ja-JP"/>
          </w:rPr>
          <w:t xml:space="preserve">the </w:t>
        </w:r>
        <w:r w:rsidRPr="0021259E">
          <w:rPr>
            <w:rFonts w:eastAsia="Times New Roman"/>
            <w:color w:val="000000"/>
            <w:lang w:val="en-US" w:eastAsia="ja-JP"/>
          </w:rPr>
          <w:sym w:font="Symbol" w:char="F044"/>
        </w:r>
        <w:proofErr w:type="spellStart"/>
        <w:r w:rsidRPr="0021259E">
          <w:rPr>
            <w:rFonts w:eastAsia="Times New Roman"/>
            <w:color w:val="000000"/>
            <w:lang w:val="en-US" w:eastAsia="ja-JP"/>
          </w:rPr>
          <w:t>T</w:t>
        </w:r>
        <w:r w:rsidRPr="0021259E">
          <w:rPr>
            <w:rFonts w:eastAsia="Times New Roman"/>
            <w:color w:val="000000"/>
            <w:vertAlign w:val="subscript"/>
            <w:lang w:val="en-US" w:eastAsia="ja-JP"/>
          </w:rPr>
          <w:t>IB</w:t>
        </w:r>
        <w:proofErr w:type="gramStart"/>
        <w:r w:rsidRPr="0021259E">
          <w:rPr>
            <w:rFonts w:eastAsia="Times New Roman"/>
            <w:color w:val="000000"/>
            <w:vertAlign w:val="subscript"/>
            <w:lang w:val="en-US" w:eastAsia="ja-JP"/>
          </w:rPr>
          <w:t>,c</w:t>
        </w:r>
        <w:proofErr w:type="spellEnd"/>
        <w:proofErr w:type="gramEnd"/>
        <w:r w:rsidRPr="0021259E">
          <w:rPr>
            <w:rFonts w:eastAsia="Times New Roman"/>
            <w:color w:val="000000"/>
            <w:lang w:val="en-US" w:eastAsia="ja-JP"/>
          </w:rPr>
          <w:t xml:space="preserve"> and </w:t>
        </w:r>
        <w:r w:rsidRPr="0021259E">
          <w:rPr>
            <w:rFonts w:eastAsia="Times New Roman"/>
            <w:color w:val="000000"/>
            <w:lang w:val="en-US" w:eastAsia="ja-JP"/>
          </w:rPr>
          <w:sym w:font="Symbol" w:char="F044"/>
        </w:r>
        <w:proofErr w:type="spellStart"/>
        <w:r w:rsidRPr="0021259E">
          <w:rPr>
            <w:rFonts w:eastAsia="Times New Roman"/>
            <w:color w:val="000000"/>
            <w:lang w:val="en-US" w:eastAsia="ja-JP"/>
          </w:rPr>
          <w:t>R</w:t>
        </w:r>
        <w:r w:rsidRPr="0021259E">
          <w:rPr>
            <w:rFonts w:eastAsia="Times New Roman"/>
            <w:color w:val="000000"/>
            <w:vertAlign w:val="subscript"/>
            <w:lang w:val="en-US" w:eastAsia="ja-JP"/>
          </w:rPr>
          <w:t>IB</w:t>
        </w:r>
        <w:r w:rsidRPr="0021259E">
          <w:rPr>
            <w:rFonts w:eastAsia="Times New Roman"/>
            <w:color w:val="000000"/>
            <w:vertAlign w:val="subscript"/>
            <w:lang w:val="en-US"/>
          </w:rPr>
          <w:t>,c</w:t>
        </w:r>
        <w:proofErr w:type="spellEnd"/>
        <w:r w:rsidRPr="0021259E">
          <w:rPr>
            <w:rFonts w:eastAsia="Times New Roman"/>
            <w:color w:val="000000"/>
            <w:vertAlign w:val="subscript"/>
            <w:lang w:val="en-US"/>
          </w:rPr>
          <w:t xml:space="preserve"> </w:t>
        </w:r>
        <w:r w:rsidRPr="0021259E">
          <w:rPr>
            <w:rFonts w:eastAsia="Times New Roman"/>
            <w:color w:val="000000"/>
            <w:lang w:val="en-US" w:eastAsia="ja-JP"/>
          </w:rPr>
          <w:t xml:space="preserve">values are shown in table </w:t>
        </w:r>
        <w:r>
          <w:rPr>
            <w:rFonts w:eastAsia="Times New Roman"/>
            <w:color w:val="000000"/>
            <w:lang w:val="en-US" w:eastAsia="ja-JP"/>
          </w:rPr>
          <w:t>5.x.</w:t>
        </w:r>
        <w:r w:rsidRPr="0021259E">
          <w:rPr>
            <w:rFonts w:eastAsia="Times New Roman"/>
            <w:color w:val="000000"/>
            <w:lang w:val="en-US" w:eastAsia="ja-JP"/>
          </w:rPr>
          <w:t>4-1 and</w:t>
        </w:r>
        <w:r w:rsidRPr="0021259E">
          <w:rPr>
            <w:rFonts w:eastAsia="Times New Roman"/>
            <w:color w:val="000000"/>
            <w:lang w:val="en-US"/>
          </w:rPr>
          <w:t xml:space="preserve"> </w:t>
        </w:r>
        <w:r w:rsidRPr="0021259E">
          <w:rPr>
            <w:rFonts w:eastAsia="Times New Roman"/>
            <w:color w:val="000000"/>
            <w:lang w:val="en-US" w:eastAsia="ja-JP"/>
          </w:rPr>
          <w:t xml:space="preserve">table </w:t>
        </w:r>
        <w:r>
          <w:rPr>
            <w:rFonts w:eastAsia="Times New Roman"/>
            <w:color w:val="000000"/>
            <w:lang w:val="en-US" w:eastAsia="ja-JP"/>
          </w:rPr>
          <w:t>5.x.</w:t>
        </w:r>
        <w:r w:rsidRPr="0021259E">
          <w:rPr>
            <w:rFonts w:eastAsia="Times New Roman"/>
            <w:color w:val="000000"/>
            <w:lang w:val="en-US" w:eastAsia="ja-JP"/>
          </w:rPr>
          <w:t>4-2</w:t>
        </w:r>
        <w:r w:rsidRPr="0021259E">
          <w:rPr>
            <w:rFonts w:eastAsia="Times New Roman"/>
            <w:color w:val="000000"/>
            <w:lang w:val="en-US"/>
          </w:rPr>
          <w:t xml:space="preserve">, respectively. </w:t>
        </w:r>
      </w:ins>
    </w:p>
    <w:p w:rsidR="00EB3539" w:rsidRPr="0021259E" w:rsidRDefault="00EB3539" w:rsidP="00EB3539">
      <w:pPr>
        <w:keepNext/>
        <w:keepLines/>
        <w:spacing w:before="60"/>
        <w:jc w:val="center"/>
        <w:textAlignment w:val="auto"/>
        <w:rPr>
          <w:ins w:id="1512" w:author="Wangzhou (Standard &amp; Patent and Pre-Research Dept)" w:date="2021-08-03T20:20:00Z"/>
          <w:rFonts w:ascii="Arial" w:eastAsia="Times New Roman" w:hAnsi="Arial" w:cs="Arial"/>
          <w:b/>
          <w:color w:val="000000"/>
          <w:lang w:eastAsia="en-US"/>
        </w:rPr>
      </w:pPr>
      <w:ins w:id="1513" w:author="Wangzhou (Standard &amp; Patent and Pre-Research Dept)" w:date="2021-08-03T20:20:00Z">
        <w:r w:rsidRPr="0021259E">
          <w:rPr>
            <w:rFonts w:ascii="Arial" w:eastAsia="Times New Roman" w:hAnsi="Arial" w:cs="Arial"/>
            <w:b/>
            <w:color w:val="000000"/>
            <w:lang w:eastAsia="en-US"/>
          </w:rPr>
          <w:t xml:space="preserve">Table </w:t>
        </w:r>
        <w:r>
          <w:rPr>
            <w:rFonts w:ascii="Arial" w:eastAsia="Times New Roman" w:hAnsi="Arial" w:cs="Arial"/>
            <w:b/>
            <w:color w:val="000000"/>
            <w:lang w:eastAsia="en-US"/>
          </w:rPr>
          <w:t xml:space="preserve">5.x.4-1: </w:t>
        </w:r>
        <w:proofErr w:type="spellStart"/>
        <w:r>
          <w:rPr>
            <w:rFonts w:ascii="Arial" w:eastAsia="Times New Roman" w:hAnsi="Arial" w:cs="Arial"/>
            <w:b/>
            <w:color w:val="000000"/>
            <w:lang w:eastAsia="en-US"/>
          </w:rPr>
          <w:t>ΔTIB</w:t>
        </w:r>
        <w:proofErr w:type="gramStart"/>
        <w:r>
          <w:rPr>
            <w:rFonts w:ascii="Arial" w:eastAsia="Times New Roman" w:hAnsi="Arial" w:cs="Arial"/>
            <w:b/>
            <w:color w:val="000000"/>
            <w:lang w:eastAsia="en-US"/>
          </w:rPr>
          <w:t>,c</w:t>
        </w:r>
        <w:proofErr w:type="spellEnd"/>
        <w:proofErr w:type="gramEnd"/>
        <w:r>
          <w:rPr>
            <w:rFonts w:ascii="Arial" w:eastAsia="Times New Roman" w:hAnsi="Arial" w:cs="Arial"/>
            <w:b/>
            <w:color w:val="000000"/>
            <w:lang w:eastAsia="en-US"/>
          </w:rPr>
          <w:t xml:space="preserve"> for 4</w:t>
        </w:r>
        <w:r w:rsidRPr="0021259E">
          <w:rPr>
            <w:rFonts w:ascii="Arial" w:eastAsia="Times New Roman" w:hAnsi="Arial" w:cs="Arial"/>
            <w:b/>
            <w:color w:val="000000"/>
            <w:lang w:eastAsia="en-US"/>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EB3539" w:rsidRPr="0021259E" w:rsidTr="00B81D46">
        <w:trPr>
          <w:tblHeader/>
          <w:jc w:val="center"/>
          <w:ins w:id="1514" w:author="Wangzhou (Standard &amp; Patent and Pre-Research Dept)" w:date="2021-08-03T20:20:00Z"/>
        </w:trPr>
        <w:tc>
          <w:tcPr>
            <w:tcW w:w="1535" w:type="dxa"/>
            <w:tcBorders>
              <w:top w:val="single" w:sz="4" w:space="0" w:color="auto"/>
              <w:left w:val="single" w:sz="4" w:space="0" w:color="auto"/>
              <w:bottom w:val="single" w:sz="4" w:space="0" w:color="auto"/>
              <w:right w:val="single" w:sz="4" w:space="0" w:color="auto"/>
            </w:tcBorders>
            <w:vAlign w:val="center"/>
            <w:hideMark/>
          </w:tcPr>
          <w:p w:rsidR="00EB3539" w:rsidRPr="0021259E" w:rsidRDefault="00EB3539" w:rsidP="00B81D46">
            <w:pPr>
              <w:keepNext/>
              <w:keepLines/>
              <w:spacing w:after="0"/>
              <w:jc w:val="center"/>
              <w:textAlignment w:val="auto"/>
              <w:rPr>
                <w:ins w:id="1515" w:author="Wangzhou (Standard &amp; Patent and Pre-Research Dept)" w:date="2021-08-03T20:20:00Z"/>
                <w:rFonts w:ascii="Arial" w:eastAsia="Times New Roman" w:hAnsi="Arial"/>
                <w:b/>
                <w:color w:val="000000"/>
                <w:sz w:val="18"/>
                <w:lang w:val="en-US" w:eastAsia="ja-JP"/>
              </w:rPr>
            </w:pPr>
            <w:ins w:id="1516" w:author="Wangzhou (Standard &amp; Patent and Pre-Research Dept)" w:date="2021-08-03T20:20:00Z">
              <w:r w:rsidRPr="0021259E">
                <w:rPr>
                  <w:rFonts w:ascii="Arial" w:eastAsia="Times New Roman"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EB3539" w:rsidRPr="0021259E" w:rsidRDefault="00EB3539" w:rsidP="00B81D46">
            <w:pPr>
              <w:keepNext/>
              <w:keepLines/>
              <w:spacing w:after="0"/>
              <w:jc w:val="center"/>
              <w:textAlignment w:val="auto"/>
              <w:rPr>
                <w:ins w:id="1517" w:author="Wangzhou (Standard &amp; Patent and Pre-Research Dept)" w:date="2021-08-03T20:20:00Z"/>
                <w:rFonts w:ascii="Arial" w:eastAsia="Times New Roman" w:hAnsi="Arial"/>
                <w:b/>
                <w:color w:val="000000"/>
                <w:sz w:val="18"/>
                <w:lang w:val="en-US" w:eastAsia="ja-JP"/>
              </w:rPr>
            </w:pPr>
            <w:ins w:id="1518" w:author="Wangzhou (Standard &amp; Patent and Pre-Research Dept)" w:date="2021-08-03T20:20:00Z">
              <w:r w:rsidRPr="0021259E">
                <w:rPr>
                  <w:rFonts w:ascii="Arial" w:eastAsia="Times New Roman" w:hAnsi="Arial"/>
                  <w:b/>
                  <w:color w:val="000000"/>
                  <w:sz w:val="18"/>
                  <w:lang w:val="en-US"/>
                </w:rPr>
                <w:t>NR</w:t>
              </w:r>
              <w:r w:rsidRPr="0021259E">
                <w:rPr>
                  <w:rFonts w:ascii="Arial" w:eastAsia="Times New Roman"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B3539" w:rsidRPr="0021259E" w:rsidRDefault="00EB3539" w:rsidP="00B81D46">
            <w:pPr>
              <w:keepNext/>
              <w:keepLines/>
              <w:spacing w:after="0"/>
              <w:jc w:val="center"/>
              <w:textAlignment w:val="auto"/>
              <w:rPr>
                <w:ins w:id="1519" w:author="Wangzhou (Standard &amp; Patent and Pre-Research Dept)" w:date="2021-08-03T20:20:00Z"/>
                <w:rFonts w:ascii="Arial" w:eastAsia="Times New Roman" w:hAnsi="Arial"/>
                <w:b/>
                <w:color w:val="000000"/>
                <w:sz w:val="18"/>
                <w:lang w:val="en-US" w:eastAsia="ja-JP"/>
              </w:rPr>
            </w:pPr>
            <w:proofErr w:type="spellStart"/>
            <w:ins w:id="1520" w:author="Wangzhou (Standard &amp; Patent and Pre-Research Dept)" w:date="2021-08-03T20:20:00Z">
              <w:r w:rsidRPr="0021259E">
                <w:rPr>
                  <w:rFonts w:ascii="Arial" w:eastAsia="Times New Roman" w:hAnsi="Arial"/>
                  <w:b/>
                  <w:color w:val="000000"/>
                  <w:sz w:val="18"/>
                  <w:lang w:val="en-US" w:eastAsia="ja-JP"/>
                </w:rPr>
                <w:t>ΔT</w:t>
              </w:r>
              <w:r w:rsidRPr="0021259E">
                <w:rPr>
                  <w:rFonts w:ascii="Arial" w:eastAsia="Times New Roman" w:hAnsi="Arial"/>
                  <w:b/>
                  <w:color w:val="000000"/>
                  <w:sz w:val="18"/>
                  <w:vertAlign w:val="subscript"/>
                  <w:lang w:val="en-US" w:eastAsia="ja-JP"/>
                </w:rPr>
                <w:t>IB,c</w:t>
              </w:r>
              <w:proofErr w:type="spellEnd"/>
              <w:r w:rsidRPr="0021259E">
                <w:rPr>
                  <w:rFonts w:ascii="Arial" w:eastAsia="Times New Roman" w:hAnsi="Arial"/>
                  <w:b/>
                  <w:color w:val="000000"/>
                  <w:sz w:val="18"/>
                  <w:lang w:val="en-US" w:eastAsia="ja-JP"/>
                </w:rPr>
                <w:t xml:space="preserve">  [dB]</w:t>
              </w:r>
            </w:ins>
          </w:p>
        </w:tc>
      </w:tr>
      <w:tr w:rsidR="00EB3539" w:rsidRPr="0021259E" w:rsidTr="00B81D46">
        <w:trPr>
          <w:jc w:val="center"/>
          <w:ins w:id="1521" w:author="Wangzhou (Standard &amp; Patent and Pre-Research Dept)" w:date="2021-08-03T20:2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3539" w:rsidRPr="0021259E" w:rsidRDefault="00EB3539" w:rsidP="00B81D46">
            <w:pPr>
              <w:keepNext/>
              <w:keepLines/>
              <w:spacing w:after="0"/>
              <w:jc w:val="center"/>
              <w:textAlignment w:val="auto"/>
              <w:rPr>
                <w:ins w:id="1522" w:author="Wangzhou (Standard &amp; Patent and Pre-Research Dept)" w:date="2021-08-03T20:20:00Z"/>
                <w:rFonts w:ascii="Arial" w:eastAsia="Times New Roman" w:hAnsi="Arial"/>
                <w:color w:val="000000"/>
                <w:sz w:val="18"/>
                <w:lang w:val="en-US"/>
              </w:rPr>
            </w:pPr>
            <w:bookmarkStart w:id="1523" w:name="_Hlk54106947"/>
            <w:ins w:id="1524" w:author="Wangzhou (Standard &amp; Patent and Pre-Research Dept)" w:date="2021-08-03T20:20:00Z">
              <w:r>
                <w:rPr>
                  <w:rFonts w:ascii="Arial" w:eastAsia="Times New Roman" w:hAnsi="Arial"/>
                  <w:color w:val="000000"/>
                  <w:sz w:val="18"/>
                </w:rPr>
                <w:t>CA_n1-n3-n77-n257</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EB3539" w:rsidRPr="0021259E" w:rsidRDefault="00EB3539" w:rsidP="00B81D46">
            <w:pPr>
              <w:keepNext/>
              <w:keepLines/>
              <w:spacing w:after="0"/>
              <w:jc w:val="center"/>
              <w:textAlignment w:val="auto"/>
              <w:rPr>
                <w:ins w:id="1525" w:author="Wangzhou (Standard &amp; Patent and Pre-Research Dept)" w:date="2021-08-03T20:20:00Z"/>
                <w:rFonts w:ascii="Arial" w:eastAsia="Times New Roman" w:hAnsi="Arial"/>
                <w:color w:val="000000"/>
                <w:sz w:val="18"/>
                <w:lang w:val="en-US"/>
              </w:rPr>
            </w:pPr>
            <w:ins w:id="1526" w:author="Wangzhou (Standard &amp; Patent and Pre-Research Dept)" w:date="2021-08-03T20:20:00Z">
              <w:r>
                <w:rPr>
                  <w:rFonts w:ascii="Arial" w:eastAsia="Times New Roman" w:hAnsi="Arial"/>
                  <w:color w:val="000000"/>
                  <w:sz w:val="18"/>
                  <w:lang w:val="en-US"/>
                </w:rPr>
                <w:t>n1</w:t>
              </w:r>
            </w:ins>
          </w:p>
        </w:tc>
        <w:tc>
          <w:tcPr>
            <w:tcW w:w="2340" w:type="dxa"/>
            <w:tcBorders>
              <w:top w:val="single" w:sz="4" w:space="0" w:color="auto"/>
              <w:left w:val="single" w:sz="4" w:space="0" w:color="auto"/>
              <w:bottom w:val="single" w:sz="4" w:space="0" w:color="auto"/>
              <w:right w:val="single" w:sz="4" w:space="0" w:color="auto"/>
            </w:tcBorders>
            <w:hideMark/>
          </w:tcPr>
          <w:p w:rsidR="00EB3539" w:rsidRPr="00987E43" w:rsidRDefault="00EB3539" w:rsidP="00B81D46">
            <w:pPr>
              <w:keepNext/>
              <w:keepLines/>
              <w:spacing w:after="0"/>
              <w:jc w:val="center"/>
              <w:textAlignment w:val="auto"/>
              <w:rPr>
                <w:ins w:id="1527" w:author="Wangzhou (Standard &amp; Patent and Pre-Research Dept)" w:date="2021-08-03T20:20:00Z"/>
                <w:rFonts w:ascii="Arial" w:eastAsia="Times New Roman" w:hAnsi="Arial"/>
                <w:color w:val="000000"/>
                <w:sz w:val="18"/>
                <w:lang w:val="en-US"/>
              </w:rPr>
            </w:pPr>
            <w:ins w:id="1528" w:author="Wangzhou (Standard &amp; Patent and Pre-Research Dept)" w:date="2021-08-03T20:20:00Z">
              <w:r>
                <w:rPr>
                  <w:rFonts w:ascii="Arial" w:eastAsia="Times New Roman" w:hAnsi="Arial"/>
                  <w:color w:val="000000"/>
                  <w:sz w:val="18"/>
                  <w:lang w:val="en-US"/>
                </w:rPr>
                <w:t>0.6</w:t>
              </w:r>
            </w:ins>
          </w:p>
        </w:tc>
      </w:tr>
      <w:tr w:rsidR="00EB3539" w:rsidRPr="0021259E" w:rsidTr="00B81D46">
        <w:trPr>
          <w:jc w:val="center"/>
          <w:ins w:id="1529" w:author="Wangzhou (Standard &amp; Patent and Pre-Research Dept)" w:date="2021-08-03T20:20:00Z"/>
        </w:trPr>
        <w:tc>
          <w:tcPr>
            <w:tcW w:w="1535" w:type="dxa"/>
            <w:vMerge/>
            <w:tcBorders>
              <w:top w:val="single" w:sz="4" w:space="0" w:color="auto"/>
              <w:left w:val="single" w:sz="4" w:space="0" w:color="auto"/>
              <w:bottom w:val="single" w:sz="4" w:space="0" w:color="auto"/>
              <w:right w:val="single" w:sz="4" w:space="0" w:color="auto"/>
            </w:tcBorders>
            <w:vAlign w:val="center"/>
          </w:tcPr>
          <w:p w:rsidR="00EB3539" w:rsidRDefault="00EB3539" w:rsidP="00B81D46">
            <w:pPr>
              <w:keepNext/>
              <w:keepLines/>
              <w:spacing w:after="0"/>
              <w:jc w:val="center"/>
              <w:textAlignment w:val="auto"/>
              <w:rPr>
                <w:ins w:id="1530" w:author="Wangzhou (Standard &amp; Patent and Pre-Research Dept)" w:date="2021-08-03T20:20:00Z"/>
                <w:rFonts w:ascii="Arial" w:eastAsia="Times New Roman" w:hAnsi="Arial"/>
                <w:color w:val="000000"/>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EB3539" w:rsidRPr="0021259E" w:rsidRDefault="00EB3539" w:rsidP="00B81D46">
            <w:pPr>
              <w:keepNext/>
              <w:keepLines/>
              <w:spacing w:after="0"/>
              <w:jc w:val="center"/>
              <w:textAlignment w:val="auto"/>
              <w:rPr>
                <w:ins w:id="1531" w:author="Wangzhou (Standard &amp; Patent and Pre-Research Dept)" w:date="2021-08-03T20:20:00Z"/>
                <w:rFonts w:ascii="Arial" w:eastAsia="Times New Roman" w:hAnsi="Arial"/>
                <w:color w:val="000000"/>
                <w:sz w:val="18"/>
                <w:lang w:val="en-US"/>
              </w:rPr>
            </w:pPr>
            <w:ins w:id="1532" w:author="Wangzhou (Standard &amp; Patent and Pre-Research Dept)" w:date="2021-08-03T20:20:00Z">
              <w:r>
                <w:rPr>
                  <w:rFonts w:ascii="Arial" w:eastAsia="Times New Roman" w:hAnsi="Arial"/>
                  <w:color w:val="000000"/>
                  <w:sz w:val="18"/>
                  <w:lang w:val="en-US"/>
                </w:rPr>
                <w:t>n3</w:t>
              </w:r>
            </w:ins>
          </w:p>
        </w:tc>
        <w:tc>
          <w:tcPr>
            <w:tcW w:w="2340" w:type="dxa"/>
            <w:tcBorders>
              <w:top w:val="single" w:sz="4" w:space="0" w:color="auto"/>
              <w:left w:val="single" w:sz="4" w:space="0" w:color="auto"/>
              <w:bottom w:val="single" w:sz="4" w:space="0" w:color="auto"/>
              <w:right w:val="single" w:sz="4" w:space="0" w:color="auto"/>
            </w:tcBorders>
          </w:tcPr>
          <w:p w:rsidR="00EB3539" w:rsidRPr="00987E43" w:rsidRDefault="00EB3539" w:rsidP="00B81D46">
            <w:pPr>
              <w:keepNext/>
              <w:keepLines/>
              <w:spacing w:after="0"/>
              <w:jc w:val="center"/>
              <w:textAlignment w:val="auto"/>
              <w:rPr>
                <w:ins w:id="1533" w:author="Wangzhou (Standard &amp; Patent and Pre-Research Dept)" w:date="2021-08-03T20:20:00Z"/>
                <w:rFonts w:ascii="Arial" w:eastAsia="Times New Roman" w:hAnsi="Arial"/>
                <w:color w:val="000000"/>
                <w:sz w:val="18"/>
                <w:lang w:val="en-US"/>
              </w:rPr>
            </w:pPr>
            <w:ins w:id="1534" w:author="Wangzhou (Standard &amp; Patent and Pre-Research Dept)" w:date="2021-08-03T20:20:00Z">
              <w:r>
                <w:rPr>
                  <w:rFonts w:ascii="Arial" w:eastAsia="Times New Roman" w:hAnsi="Arial"/>
                  <w:color w:val="000000"/>
                  <w:sz w:val="18"/>
                  <w:lang w:val="en-US"/>
                </w:rPr>
                <w:t>0.6</w:t>
              </w:r>
            </w:ins>
          </w:p>
        </w:tc>
      </w:tr>
      <w:tr w:rsidR="00EB3539" w:rsidRPr="0021259E" w:rsidTr="00B81D46">
        <w:trPr>
          <w:trHeight w:val="74"/>
          <w:jc w:val="center"/>
          <w:ins w:id="1535" w:author="Wangzhou (Standard &amp; Patent and Pre-Research Dept)" w:date="2021-08-03T20:2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3539" w:rsidRPr="0021259E" w:rsidRDefault="00EB3539" w:rsidP="00B81D46">
            <w:pPr>
              <w:overflowPunct/>
              <w:autoSpaceDE/>
              <w:autoSpaceDN/>
              <w:adjustRightInd/>
              <w:spacing w:after="0"/>
              <w:textAlignment w:val="auto"/>
              <w:rPr>
                <w:ins w:id="1536" w:author="Wangzhou (Standard &amp; Patent and Pre-Research Dept)" w:date="2021-08-03T20:20:00Z"/>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B3539" w:rsidRPr="0021259E" w:rsidRDefault="00EB3539" w:rsidP="00B81D46">
            <w:pPr>
              <w:keepNext/>
              <w:keepLines/>
              <w:spacing w:after="0"/>
              <w:jc w:val="center"/>
              <w:textAlignment w:val="auto"/>
              <w:rPr>
                <w:ins w:id="1537" w:author="Wangzhou (Standard &amp; Patent and Pre-Research Dept)" w:date="2021-08-03T20:20:00Z"/>
                <w:rFonts w:ascii="Arial" w:eastAsia="Times New Roman" w:hAnsi="Arial"/>
                <w:color w:val="000000"/>
                <w:sz w:val="18"/>
                <w:lang w:val="en-US"/>
              </w:rPr>
            </w:pPr>
            <w:ins w:id="1538" w:author="Wangzhou (Standard &amp; Patent and Pre-Research Dept)" w:date="2021-08-03T20:20:00Z">
              <w:r>
                <w:rPr>
                  <w:rFonts w:ascii="Arial" w:eastAsia="Times New Roman" w:hAnsi="Arial"/>
                  <w:color w:val="000000"/>
                  <w:sz w:val="18"/>
                  <w:lang w:val="en-US"/>
                </w:rPr>
                <w:t>n77</w:t>
              </w:r>
            </w:ins>
          </w:p>
        </w:tc>
        <w:tc>
          <w:tcPr>
            <w:tcW w:w="2340" w:type="dxa"/>
            <w:tcBorders>
              <w:top w:val="single" w:sz="4" w:space="0" w:color="auto"/>
              <w:left w:val="single" w:sz="4" w:space="0" w:color="auto"/>
              <w:bottom w:val="single" w:sz="4" w:space="0" w:color="auto"/>
              <w:right w:val="single" w:sz="4" w:space="0" w:color="auto"/>
            </w:tcBorders>
            <w:hideMark/>
          </w:tcPr>
          <w:p w:rsidR="00EB3539" w:rsidRPr="00987E43" w:rsidRDefault="00EB3539" w:rsidP="00B81D46">
            <w:pPr>
              <w:keepNext/>
              <w:keepLines/>
              <w:spacing w:after="0"/>
              <w:jc w:val="center"/>
              <w:textAlignment w:val="auto"/>
              <w:rPr>
                <w:ins w:id="1539" w:author="Wangzhou (Standard &amp; Patent and Pre-Research Dept)" w:date="2021-08-03T20:20:00Z"/>
                <w:rFonts w:ascii="Arial" w:eastAsia="Times New Roman" w:hAnsi="Arial"/>
                <w:color w:val="000000"/>
                <w:sz w:val="18"/>
                <w:lang w:val="en-US"/>
              </w:rPr>
            </w:pPr>
            <w:ins w:id="1540" w:author="Wangzhou (Standard &amp; Patent and Pre-Research Dept)" w:date="2021-08-03T20:20:00Z">
              <w:r w:rsidRPr="00987E43">
                <w:rPr>
                  <w:rFonts w:ascii="Arial" w:eastAsia="Times New Roman" w:hAnsi="Arial"/>
                  <w:color w:val="000000"/>
                  <w:sz w:val="18"/>
                  <w:lang w:val="en-US"/>
                </w:rPr>
                <w:t>0</w:t>
              </w:r>
              <w:r>
                <w:rPr>
                  <w:rFonts w:ascii="Arial" w:eastAsia="Times New Roman" w:hAnsi="Arial"/>
                  <w:color w:val="000000"/>
                  <w:sz w:val="18"/>
                  <w:lang w:val="en-US"/>
                </w:rPr>
                <w:t>.8</w:t>
              </w:r>
            </w:ins>
          </w:p>
        </w:tc>
      </w:tr>
      <w:tr w:rsidR="00EB3539" w:rsidRPr="0021259E" w:rsidTr="00B81D46">
        <w:trPr>
          <w:trHeight w:val="74"/>
          <w:jc w:val="center"/>
          <w:ins w:id="1541" w:author="Wangzhou (Standard &amp; Patent and Pre-Research Dept)" w:date="2021-08-03T20:2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3539" w:rsidRPr="0021259E" w:rsidRDefault="00EB3539" w:rsidP="00B81D46">
            <w:pPr>
              <w:overflowPunct/>
              <w:autoSpaceDE/>
              <w:autoSpaceDN/>
              <w:adjustRightInd/>
              <w:spacing w:after="0"/>
              <w:textAlignment w:val="auto"/>
              <w:rPr>
                <w:ins w:id="1542" w:author="Wangzhou (Standard &amp; Patent and Pre-Research Dept)" w:date="2021-08-03T20:20:00Z"/>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B3539" w:rsidRPr="0021259E" w:rsidRDefault="00EB3539" w:rsidP="00B81D46">
            <w:pPr>
              <w:keepNext/>
              <w:keepLines/>
              <w:spacing w:after="0"/>
              <w:jc w:val="center"/>
              <w:textAlignment w:val="auto"/>
              <w:rPr>
                <w:ins w:id="1543" w:author="Wangzhou (Standard &amp; Patent and Pre-Research Dept)" w:date="2021-08-03T20:20:00Z"/>
                <w:rFonts w:ascii="Arial" w:eastAsia="Times New Roman" w:hAnsi="Arial"/>
                <w:color w:val="000000"/>
                <w:sz w:val="18"/>
                <w:lang w:val="en-US"/>
              </w:rPr>
            </w:pPr>
            <w:ins w:id="1544" w:author="Wangzhou (Standard &amp; Patent and Pre-Research Dept)" w:date="2021-08-03T20:20:00Z">
              <w:r>
                <w:rPr>
                  <w:rFonts w:ascii="Arial" w:eastAsia="Times New Roman" w:hAnsi="Arial"/>
                  <w:color w:val="000000"/>
                  <w:sz w:val="18"/>
                  <w:lang w:val="en-US"/>
                </w:rPr>
                <w:t>n257</w:t>
              </w:r>
            </w:ins>
          </w:p>
        </w:tc>
        <w:tc>
          <w:tcPr>
            <w:tcW w:w="2340" w:type="dxa"/>
            <w:tcBorders>
              <w:top w:val="single" w:sz="4" w:space="0" w:color="auto"/>
              <w:left w:val="single" w:sz="4" w:space="0" w:color="auto"/>
              <w:bottom w:val="single" w:sz="4" w:space="0" w:color="auto"/>
              <w:right w:val="single" w:sz="4" w:space="0" w:color="auto"/>
            </w:tcBorders>
            <w:hideMark/>
          </w:tcPr>
          <w:p w:rsidR="00EB3539" w:rsidRPr="00987E43" w:rsidRDefault="00EB3539" w:rsidP="00B81D46">
            <w:pPr>
              <w:keepNext/>
              <w:keepLines/>
              <w:spacing w:after="0"/>
              <w:jc w:val="center"/>
              <w:textAlignment w:val="auto"/>
              <w:rPr>
                <w:ins w:id="1545" w:author="Wangzhou (Standard &amp; Patent and Pre-Research Dept)" w:date="2021-08-03T20:20:00Z"/>
                <w:rFonts w:ascii="Arial" w:eastAsia="Times New Roman" w:hAnsi="Arial"/>
                <w:color w:val="000000"/>
                <w:sz w:val="18"/>
                <w:lang w:val="en-US"/>
              </w:rPr>
            </w:pPr>
            <w:ins w:id="1546" w:author="Wangzhou (Standard &amp; Patent and Pre-Research Dept)" w:date="2021-08-03T20:20:00Z">
              <w:r>
                <w:rPr>
                  <w:rFonts w:ascii="Arial" w:eastAsia="Times New Roman" w:hAnsi="Arial"/>
                  <w:color w:val="000000"/>
                  <w:sz w:val="18"/>
                  <w:lang w:val="en-US"/>
                </w:rPr>
                <w:t>0</w:t>
              </w:r>
            </w:ins>
          </w:p>
        </w:tc>
      </w:tr>
      <w:bookmarkEnd w:id="1523"/>
    </w:tbl>
    <w:p w:rsidR="00EB3539" w:rsidRPr="0021259E" w:rsidRDefault="00EB3539" w:rsidP="00EB3539">
      <w:pPr>
        <w:textAlignment w:val="auto"/>
        <w:rPr>
          <w:ins w:id="1547" w:author="Wangzhou (Standard &amp; Patent and Pre-Research Dept)" w:date="2021-08-03T20:20:00Z"/>
          <w:rFonts w:eastAsia="Times New Roman"/>
          <w:color w:val="000000"/>
          <w:lang w:val="en-US" w:eastAsia="ja-JP"/>
        </w:rPr>
      </w:pPr>
    </w:p>
    <w:p w:rsidR="00EB3539" w:rsidRPr="0021259E" w:rsidRDefault="00EB3539" w:rsidP="00EB3539">
      <w:pPr>
        <w:keepNext/>
        <w:keepLines/>
        <w:spacing w:before="60"/>
        <w:jc w:val="center"/>
        <w:textAlignment w:val="auto"/>
        <w:rPr>
          <w:ins w:id="1548" w:author="Wangzhou (Standard &amp; Patent and Pre-Research Dept)" w:date="2021-08-03T20:20:00Z"/>
          <w:rFonts w:ascii="Arial" w:eastAsia="Times New Roman" w:hAnsi="Arial" w:cs="Arial"/>
          <w:b/>
          <w:color w:val="000000"/>
        </w:rPr>
      </w:pPr>
      <w:ins w:id="1549" w:author="Wangzhou (Standard &amp; Patent and Pre-Research Dept)" w:date="2021-08-03T20:20:00Z">
        <w:r w:rsidRPr="0021259E">
          <w:rPr>
            <w:rFonts w:ascii="Arial" w:eastAsia="Times New Roman" w:hAnsi="Arial" w:cs="Arial"/>
            <w:b/>
            <w:color w:val="000000"/>
            <w:lang w:eastAsia="en-US"/>
          </w:rPr>
          <w:t xml:space="preserve">Table </w:t>
        </w:r>
        <w:r>
          <w:rPr>
            <w:rFonts w:ascii="Arial" w:eastAsia="Times New Roman" w:hAnsi="Arial" w:cs="Arial"/>
            <w:b/>
            <w:color w:val="000000"/>
            <w:lang w:eastAsia="en-US"/>
          </w:rPr>
          <w:t xml:space="preserve">5.x.4-2: </w:t>
        </w:r>
        <w:proofErr w:type="spellStart"/>
        <w:r>
          <w:rPr>
            <w:rFonts w:ascii="Arial" w:eastAsia="Times New Roman" w:hAnsi="Arial" w:cs="Arial"/>
            <w:b/>
            <w:color w:val="000000"/>
            <w:lang w:eastAsia="en-US"/>
          </w:rPr>
          <w:t>ΔRIB</w:t>
        </w:r>
        <w:proofErr w:type="gramStart"/>
        <w:r>
          <w:rPr>
            <w:rFonts w:ascii="Arial" w:eastAsia="Times New Roman" w:hAnsi="Arial" w:cs="Arial"/>
            <w:b/>
            <w:color w:val="000000"/>
            <w:lang w:eastAsia="en-US"/>
          </w:rPr>
          <w:t>,c</w:t>
        </w:r>
        <w:proofErr w:type="spellEnd"/>
        <w:proofErr w:type="gramEnd"/>
        <w:r>
          <w:rPr>
            <w:rFonts w:ascii="Arial" w:eastAsia="Times New Roman" w:hAnsi="Arial" w:cs="Arial"/>
            <w:b/>
            <w:color w:val="000000"/>
            <w:lang w:eastAsia="en-US"/>
          </w:rPr>
          <w:t xml:space="preserve"> for 4</w:t>
        </w:r>
        <w:r w:rsidRPr="0021259E">
          <w:rPr>
            <w:rFonts w:ascii="Arial" w:eastAsia="Times New Roman" w:hAnsi="Arial" w:cs="Arial"/>
            <w:b/>
            <w:color w:val="000000"/>
            <w:lang w:eastAsia="en-US"/>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EB3539" w:rsidRPr="0021259E" w:rsidTr="00B81D46">
        <w:trPr>
          <w:tblHeader/>
          <w:jc w:val="center"/>
          <w:ins w:id="1550" w:author="Wangzhou (Standard &amp; Patent and Pre-Research Dept)" w:date="2021-08-03T20:20:00Z"/>
        </w:trPr>
        <w:tc>
          <w:tcPr>
            <w:tcW w:w="1535" w:type="dxa"/>
            <w:tcBorders>
              <w:top w:val="single" w:sz="4" w:space="0" w:color="auto"/>
              <w:left w:val="single" w:sz="4" w:space="0" w:color="auto"/>
              <w:bottom w:val="single" w:sz="4" w:space="0" w:color="auto"/>
              <w:right w:val="single" w:sz="4" w:space="0" w:color="auto"/>
            </w:tcBorders>
            <w:vAlign w:val="center"/>
            <w:hideMark/>
          </w:tcPr>
          <w:p w:rsidR="00EB3539" w:rsidRPr="0021259E" w:rsidRDefault="00EB3539" w:rsidP="00B81D46">
            <w:pPr>
              <w:keepNext/>
              <w:keepLines/>
              <w:spacing w:after="0"/>
              <w:jc w:val="center"/>
              <w:textAlignment w:val="auto"/>
              <w:rPr>
                <w:ins w:id="1551" w:author="Wangzhou (Standard &amp; Patent and Pre-Research Dept)" w:date="2021-08-03T20:20:00Z"/>
                <w:rFonts w:ascii="Arial" w:eastAsia="Times New Roman" w:hAnsi="Arial"/>
                <w:b/>
                <w:color w:val="000000"/>
                <w:sz w:val="18"/>
                <w:lang w:val="en-US" w:eastAsia="ja-JP"/>
              </w:rPr>
            </w:pPr>
            <w:ins w:id="1552" w:author="Wangzhou (Standard &amp; Patent and Pre-Research Dept)" w:date="2021-08-03T20:20:00Z">
              <w:r w:rsidRPr="0021259E">
                <w:rPr>
                  <w:rFonts w:ascii="Arial" w:eastAsia="Times New Roman"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EB3539" w:rsidRPr="0021259E" w:rsidRDefault="00EB3539" w:rsidP="00B81D46">
            <w:pPr>
              <w:keepNext/>
              <w:keepLines/>
              <w:spacing w:after="0"/>
              <w:jc w:val="center"/>
              <w:textAlignment w:val="auto"/>
              <w:rPr>
                <w:ins w:id="1553" w:author="Wangzhou (Standard &amp; Patent and Pre-Research Dept)" w:date="2021-08-03T20:20:00Z"/>
                <w:rFonts w:ascii="Arial" w:eastAsia="Times New Roman" w:hAnsi="Arial"/>
                <w:b/>
                <w:color w:val="000000"/>
                <w:sz w:val="18"/>
                <w:lang w:val="en-US" w:eastAsia="ja-JP"/>
              </w:rPr>
            </w:pPr>
            <w:ins w:id="1554" w:author="Wangzhou (Standard &amp; Patent and Pre-Research Dept)" w:date="2021-08-03T20:20:00Z">
              <w:r w:rsidRPr="0021259E">
                <w:rPr>
                  <w:rFonts w:ascii="Arial" w:eastAsia="Times New Roman" w:hAnsi="Arial"/>
                  <w:b/>
                  <w:color w:val="000000"/>
                  <w:sz w:val="18"/>
                  <w:lang w:val="en-US"/>
                </w:rPr>
                <w:t>NR</w:t>
              </w:r>
              <w:r w:rsidRPr="0021259E">
                <w:rPr>
                  <w:rFonts w:ascii="Arial" w:eastAsia="Times New Roman"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B3539" w:rsidRPr="0021259E" w:rsidRDefault="00EB3539" w:rsidP="00B81D46">
            <w:pPr>
              <w:keepNext/>
              <w:keepLines/>
              <w:spacing w:after="0"/>
              <w:jc w:val="center"/>
              <w:textAlignment w:val="auto"/>
              <w:rPr>
                <w:ins w:id="1555" w:author="Wangzhou (Standard &amp; Patent and Pre-Research Dept)" w:date="2021-08-03T20:20:00Z"/>
                <w:rFonts w:ascii="Arial" w:eastAsia="Times New Roman" w:hAnsi="Arial"/>
                <w:b/>
                <w:color w:val="000000"/>
                <w:sz w:val="18"/>
                <w:lang w:val="en-US" w:eastAsia="ja-JP"/>
              </w:rPr>
            </w:pPr>
            <w:proofErr w:type="spellStart"/>
            <w:ins w:id="1556" w:author="Wangzhou (Standard &amp; Patent and Pre-Research Dept)" w:date="2021-08-03T20:20:00Z">
              <w:r w:rsidRPr="0021259E">
                <w:rPr>
                  <w:rFonts w:ascii="Arial" w:eastAsia="Times New Roman" w:hAnsi="Arial"/>
                  <w:b/>
                  <w:color w:val="000000"/>
                  <w:sz w:val="18"/>
                  <w:lang w:val="en-US" w:eastAsia="ja-JP"/>
                </w:rPr>
                <w:t>ΔR</w:t>
              </w:r>
              <w:r w:rsidRPr="0021259E">
                <w:rPr>
                  <w:rFonts w:ascii="Arial" w:eastAsia="Times New Roman" w:hAnsi="Arial"/>
                  <w:b/>
                  <w:color w:val="000000"/>
                  <w:sz w:val="18"/>
                  <w:vertAlign w:val="subscript"/>
                  <w:lang w:val="en-US" w:eastAsia="ja-JP"/>
                </w:rPr>
                <w:t>IB,c</w:t>
              </w:r>
              <w:proofErr w:type="spellEnd"/>
              <w:r w:rsidRPr="0021259E">
                <w:rPr>
                  <w:rFonts w:ascii="Arial" w:eastAsia="Times New Roman" w:hAnsi="Arial"/>
                  <w:b/>
                  <w:color w:val="000000"/>
                  <w:sz w:val="18"/>
                  <w:lang w:val="en-US" w:eastAsia="ja-JP"/>
                </w:rPr>
                <w:t xml:space="preserve">  [dB]</w:t>
              </w:r>
            </w:ins>
          </w:p>
        </w:tc>
      </w:tr>
      <w:tr w:rsidR="00EB3539" w:rsidRPr="0021259E" w:rsidTr="00B81D46">
        <w:trPr>
          <w:tblHeader/>
          <w:jc w:val="center"/>
          <w:ins w:id="1557" w:author="Wangzhou (Standard &amp; Patent and Pre-Research Dept)" w:date="2021-08-03T20:2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3539" w:rsidRPr="0021259E" w:rsidRDefault="00EB3539" w:rsidP="00B81D46">
            <w:pPr>
              <w:keepNext/>
              <w:keepLines/>
              <w:spacing w:after="0"/>
              <w:jc w:val="center"/>
              <w:textAlignment w:val="auto"/>
              <w:rPr>
                <w:ins w:id="1558" w:author="Wangzhou (Standard &amp; Patent and Pre-Research Dept)" w:date="2021-08-03T20:20:00Z"/>
                <w:rFonts w:ascii="Arial" w:eastAsia="Times New Roman" w:hAnsi="Arial"/>
                <w:color w:val="000000"/>
                <w:sz w:val="18"/>
                <w:lang w:val="en-US"/>
              </w:rPr>
            </w:pPr>
            <w:ins w:id="1559" w:author="Wangzhou (Standard &amp; Patent and Pre-Research Dept)" w:date="2021-08-03T20:20:00Z">
              <w:r>
                <w:rPr>
                  <w:rFonts w:ascii="Arial" w:eastAsia="Times New Roman" w:hAnsi="Arial"/>
                  <w:color w:val="000000"/>
                  <w:sz w:val="18"/>
                </w:rPr>
                <w:t>CA_n1-n3-n77-n257</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EB3539" w:rsidRPr="0021259E" w:rsidRDefault="00EB3539" w:rsidP="00B81D46">
            <w:pPr>
              <w:keepNext/>
              <w:keepLines/>
              <w:spacing w:after="0"/>
              <w:jc w:val="center"/>
              <w:textAlignment w:val="auto"/>
              <w:rPr>
                <w:ins w:id="1560" w:author="Wangzhou (Standard &amp; Patent and Pre-Research Dept)" w:date="2021-08-03T20:20:00Z"/>
                <w:rFonts w:ascii="Arial" w:eastAsia="Times New Roman" w:hAnsi="Arial"/>
                <w:color w:val="000000"/>
                <w:sz w:val="18"/>
                <w:lang w:val="en-US"/>
              </w:rPr>
            </w:pPr>
            <w:ins w:id="1561" w:author="Wangzhou (Standard &amp; Patent and Pre-Research Dept)" w:date="2021-08-03T20:20:00Z">
              <w:r>
                <w:rPr>
                  <w:rFonts w:ascii="Arial" w:eastAsia="Times New Roman" w:hAnsi="Arial"/>
                  <w:color w:val="000000"/>
                  <w:sz w:val="18"/>
                  <w:lang w:val="en-US"/>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B3539" w:rsidRPr="0021259E" w:rsidRDefault="00EB3539" w:rsidP="00B81D46">
            <w:pPr>
              <w:keepNext/>
              <w:keepLines/>
              <w:spacing w:after="0"/>
              <w:jc w:val="center"/>
              <w:textAlignment w:val="auto"/>
              <w:rPr>
                <w:ins w:id="1562" w:author="Wangzhou (Standard &amp; Patent and Pre-Research Dept)" w:date="2021-08-03T20:20:00Z"/>
                <w:rFonts w:ascii="Arial" w:eastAsia="Times New Roman" w:hAnsi="Arial"/>
                <w:color w:val="000000"/>
                <w:sz w:val="18"/>
                <w:lang w:val="en-US"/>
              </w:rPr>
            </w:pPr>
            <w:ins w:id="1563" w:author="Wangzhou (Standard &amp; Patent and Pre-Research Dept)" w:date="2021-08-03T20:20:00Z">
              <w:r>
                <w:rPr>
                  <w:rFonts w:ascii="Arial" w:eastAsia="Times New Roman" w:hAnsi="Arial"/>
                  <w:color w:val="000000"/>
                  <w:sz w:val="18"/>
                  <w:lang w:val="en-US"/>
                </w:rPr>
                <w:t>0.2</w:t>
              </w:r>
            </w:ins>
          </w:p>
        </w:tc>
      </w:tr>
      <w:tr w:rsidR="00EB3539" w:rsidRPr="0021259E" w:rsidTr="00B81D46">
        <w:trPr>
          <w:tblHeader/>
          <w:jc w:val="center"/>
          <w:ins w:id="1564" w:author="Wangzhou (Standard &amp; Patent and Pre-Research Dept)" w:date="2021-08-03T20:20:00Z"/>
        </w:trPr>
        <w:tc>
          <w:tcPr>
            <w:tcW w:w="1535" w:type="dxa"/>
            <w:vMerge/>
            <w:tcBorders>
              <w:top w:val="single" w:sz="4" w:space="0" w:color="auto"/>
              <w:left w:val="single" w:sz="4" w:space="0" w:color="auto"/>
              <w:bottom w:val="single" w:sz="4" w:space="0" w:color="auto"/>
              <w:right w:val="single" w:sz="4" w:space="0" w:color="auto"/>
            </w:tcBorders>
            <w:vAlign w:val="center"/>
          </w:tcPr>
          <w:p w:rsidR="00EB3539" w:rsidRDefault="00EB3539" w:rsidP="00B81D46">
            <w:pPr>
              <w:keepNext/>
              <w:keepLines/>
              <w:spacing w:after="0"/>
              <w:jc w:val="center"/>
              <w:textAlignment w:val="auto"/>
              <w:rPr>
                <w:ins w:id="1565" w:author="Wangzhou (Standard &amp; Patent and Pre-Research Dept)" w:date="2021-08-03T20:20:00Z"/>
                <w:rFonts w:ascii="Arial" w:eastAsia="Times New Roman"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EB3539" w:rsidRPr="0021259E" w:rsidRDefault="00EB3539" w:rsidP="00B81D46">
            <w:pPr>
              <w:keepNext/>
              <w:keepLines/>
              <w:spacing w:after="0"/>
              <w:jc w:val="center"/>
              <w:textAlignment w:val="auto"/>
              <w:rPr>
                <w:ins w:id="1566" w:author="Wangzhou (Standard &amp; Patent and Pre-Research Dept)" w:date="2021-08-03T20:20:00Z"/>
                <w:rFonts w:ascii="Arial" w:eastAsia="Times New Roman" w:hAnsi="Arial"/>
                <w:color w:val="000000"/>
                <w:sz w:val="18"/>
                <w:lang w:val="en-US"/>
              </w:rPr>
            </w:pPr>
            <w:ins w:id="1567" w:author="Wangzhou (Standard &amp; Patent and Pre-Research Dept)" w:date="2021-08-03T20:20:00Z">
              <w:r>
                <w:rPr>
                  <w:rFonts w:ascii="Arial" w:eastAsia="Times New Roman" w:hAnsi="Arial"/>
                  <w:color w:val="000000"/>
                  <w:sz w:val="18"/>
                  <w:lang w:val="en-US"/>
                </w:rPr>
                <w:t>n3</w:t>
              </w:r>
            </w:ins>
          </w:p>
        </w:tc>
        <w:tc>
          <w:tcPr>
            <w:tcW w:w="2340" w:type="dxa"/>
            <w:tcBorders>
              <w:top w:val="single" w:sz="4" w:space="0" w:color="auto"/>
              <w:left w:val="single" w:sz="4" w:space="0" w:color="auto"/>
              <w:bottom w:val="single" w:sz="4" w:space="0" w:color="auto"/>
              <w:right w:val="single" w:sz="4" w:space="0" w:color="auto"/>
            </w:tcBorders>
            <w:vAlign w:val="center"/>
          </w:tcPr>
          <w:p w:rsidR="00EB3539" w:rsidRPr="0021259E" w:rsidRDefault="00EB3539" w:rsidP="00B81D46">
            <w:pPr>
              <w:keepNext/>
              <w:keepLines/>
              <w:spacing w:after="0"/>
              <w:jc w:val="center"/>
              <w:textAlignment w:val="auto"/>
              <w:rPr>
                <w:ins w:id="1568" w:author="Wangzhou (Standard &amp; Patent and Pre-Research Dept)" w:date="2021-08-03T20:20:00Z"/>
                <w:rFonts w:ascii="Arial" w:eastAsia="Times New Roman" w:hAnsi="Arial"/>
                <w:color w:val="000000"/>
                <w:sz w:val="18"/>
                <w:lang w:val="en-US"/>
              </w:rPr>
            </w:pPr>
            <w:ins w:id="1569" w:author="Wangzhou (Standard &amp; Patent and Pre-Research Dept)" w:date="2021-08-03T20:20:00Z">
              <w:r>
                <w:rPr>
                  <w:rFonts w:ascii="Arial" w:eastAsia="Times New Roman" w:hAnsi="Arial"/>
                  <w:color w:val="000000"/>
                  <w:sz w:val="18"/>
                  <w:lang w:val="en-US"/>
                </w:rPr>
                <w:t>0.2</w:t>
              </w:r>
            </w:ins>
          </w:p>
        </w:tc>
      </w:tr>
      <w:tr w:rsidR="00EB3539" w:rsidRPr="0021259E" w:rsidTr="00B81D46">
        <w:trPr>
          <w:tblHeader/>
          <w:jc w:val="center"/>
          <w:ins w:id="1570" w:author="Wangzhou (Standard &amp; Patent and Pre-Research Dept)" w:date="2021-08-03T20:2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3539" w:rsidRPr="0021259E" w:rsidRDefault="00EB3539" w:rsidP="00B81D46">
            <w:pPr>
              <w:overflowPunct/>
              <w:autoSpaceDE/>
              <w:autoSpaceDN/>
              <w:adjustRightInd/>
              <w:spacing w:after="0"/>
              <w:textAlignment w:val="auto"/>
              <w:rPr>
                <w:ins w:id="1571" w:author="Wangzhou (Standard &amp; Patent and Pre-Research Dept)" w:date="2021-08-03T20:20:00Z"/>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B3539" w:rsidRPr="0021259E" w:rsidRDefault="00EB3539" w:rsidP="00B81D46">
            <w:pPr>
              <w:keepNext/>
              <w:keepLines/>
              <w:spacing w:after="0"/>
              <w:jc w:val="center"/>
              <w:textAlignment w:val="auto"/>
              <w:rPr>
                <w:ins w:id="1572" w:author="Wangzhou (Standard &amp; Patent and Pre-Research Dept)" w:date="2021-08-03T20:20:00Z"/>
                <w:rFonts w:ascii="Arial" w:eastAsia="Times New Roman" w:hAnsi="Arial"/>
                <w:color w:val="000000"/>
                <w:sz w:val="18"/>
                <w:lang w:val="en-US"/>
              </w:rPr>
            </w:pPr>
            <w:ins w:id="1573" w:author="Wangzhou (Standard &amp; Patent and Pre-Research Dept)" w:date="2021-08-03T20:20:00Z">
              <w:r>
                <w:rPr>
                  <w:rFonts w:ascii="Arial" w:eastAsia="Times New Roman" w:hAnsi="Arial"/>
                  <w:color w:val="000000"/>
                  <w:sz w:val="18"/>
                  <w:lang w:val="en-US"/>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B3539" w:rsidRPr="0021259E" w:rsidRDefault="00EB3539" w:rsidP="00B81D46">
            <w:pPr>
              <w:keepNext/>
              <w:keepLines/>
              <w:spacing w:after="0"/>
              <w:jc w:val="center"/>
              <w:textAlignment w:val="auto"/>
              <w:rPr>
                <w:ins w:id="1574" w:author="Wangzhou (Standard &amp; Patent and Pre-Research Dept)" w:date="2021-08-03T20:20:00Z"/>
                <w:rFonts w:ascii="Arial" w:eastAsia="Times New Roman" w:hAnsi="Arial"/>
                <w:color w:val="000000"/>
                <w:sz w:val="18"/>
                <w:lang w:val="en-US"/>
              </w:rPr>
            </w:pPr>
            <w:ins w:id="1575" w:author="Wangzhou (Standard &amp; Patent and Pre-Research Dept)" w:date="2021-08-03T20:20:00Z">
              <w:r>
                <w:rPr>
                  <w:rFonts w:ascii="Arial" w:eastAsia="Times New Roman" w:hAnsi="Arial"/>
                  <w:color w:val="000000"/>
                  <w:sz w:val="18"/>
                  <w:lang w:val="en-US"/>
                </w:rPr>
                <w:t>0.5</w:t>
              </w:r>
            </w:ins>
          </w:p>
        </w:tc>
      </w:tr>
      <w:tr w:rsidR="00EB3539" w:rsidRPr="0021259E" w:rsidTr="00B81D46">
        <w:trPr>
          <w:trHeight w:val="50"/>
          <w:tblHeader/>
          <w:jc w:val="center"/>
          <w:ins w:id="1576" w:author="Wangzhou (Standard &amp; Patent and Pre-Research Dept)" w:date="2021-08-03T20:2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3539" w:rsidRPr="0021259E" w:rsidRDefault="00EB3539" w:rsidP="00B81D46">
            <w:pPr>
              <w:overflowPunct/>
              <w:autoSpaceDE/>
              <w:autoSpaceDN/>
              <w:adjustRightInd/>
              <w:spacing w:after="0"/>
              <w:textAlignment w:val="auto"/>
              <w:rPr>
                <w:ins w:id="1577" w:author="Wangzhou (Standard &amp; Patent and Pre-Research Dept)" w:date="2021-08-03T20:20:00Z"/>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B3539" w:rsidRPr="0021259E" w:rsidRDefault="00EB3539" w:rsidP="00B81D46">
            <w:pPr>
              <w:keepNext/>
              <w:keepLines/>
              <w:spacing w:after="0"/>
              <w:jc w:val="center"/>
              <w:textAlignment w:val="auto"/>
              <w:rPr>
                <w:ins w:id="1578" w:author="Wangzhou (Standard &amp; Patent and Pre-Research Dept)" w:date="2021-08-03T20:20:00Z"/>
                <w:rFonts w:ascii="Arial" w:eastAsia="Times New Roman" w:hAnsi="Arial"/>
                <w:color w:val="000000"/>
                <w:sz w:val="18"/>
                <w:lang w:val="en-US"/>
              </w:rPr>
            </w:pPr>
            <w:ins w:id="1579" w:author="Wangzhou (Standard &amp; Patent and Pre-Research Dept)" w:date="2021-08-03T20:20:00Z">
              <w:r>
                <w:rPr>
                  <w:rFonts w:ascii="Arial" w:eastAsia="Times New Roman" w:hAnsi="Arial"/>
                  <w:color w:val="000000"/>
                  <w:sz w:val="18"/>
                  <w:lang w:val="en-US"/>
                </w:rPr>
                <w:t>n257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B3539" w:rsidRPr="0021259E" w:rsidRDefault="00EB3539" w:rsidP="00B81D46">
            <w:pPr>
              <w:keepNext/>
              <w:keepLines/>
              <w:spacing w:after="0"/>
              <w:jc w:val="center"/>
              <w:textAlignment w:val="auto"/>
              <w:rPr>
                <w:ins w:id="1580" w:author="Wangzhou (Standard &amp; Patent and Pre-Research Dept)" w:date="2021-08-03T20:20:00Z"/>
                <w:rFonts w:ascii="Arial" w:eastAsia="Times New Roman" w:hAnsi="Arial"/>
                <w:color w:val="000000"/>
                <w:sz w:val="18"/>
                <w:lang w:val="en-US"/>
              </w:rPr>
            </w:pPr>
            <w:ins w:id="1581" w:author="Wangzhou (Standard &amp; Patent and Pre-Research Dept)" w:date="2021-08-03T20:20:00Z">
              <w:r>
                <w:rPr>
                  <w:rFonts w:ascii="Arial" w:eastAsia="Times New Roman" w:hAnsi="Arial"/>
                  <w:color w:val="000000"/>
                  <w:sz w:val="18"/>
                  <w:lang w:val="en-US"/>
                </w:rPr>
                <w:t>0</w:t>
              </w:r>
            </w:ins>
          </w:p>
        </w:tc>
      </w:tr>
    </w:tbl>
    <w:p w:rsidR="00EB3539" w:rsidRPr="0021259E" w:rsidRDefault="00EB3539" w:rsidP="00EB3539">
      <w:pPr>
        <w:textAlignment w:val="auto"/>
        <w:rPr>
          <w:ins w:id="1582" w:author="Wangzhou (Standard &amp; Patent and Pre-Research Dept)" w:date="2021-08-03T20:20:00Z"/>
          <w:rFonts w:eastAsia="Times New Roman"/>
          <w:lang w:eastAsia="ko-KR"/>
        </w:rPr>
      </w:pPr>
    </w:p>
    <w:p w:rsidR="00EB3539" w:rsidRPr="0021259E" w:rsidRDefault="00EB3539" w:rsidP="00EB3539">
      <w:pPr>
        <w:tabs>
          <w:tab w:val="num" w:pos="680"/>
        </w:tabs>
        <w:spacing w:before="100" w:beforeAutospacing="1" w:afterLines="100" w:after="240"/>
        <w:textAlignment w:val="auto"/>
        <w:outlineLvl w:val="2"/>
        <w:rPr>
          <w:ins w:id="1583" w:author="Wangzhou (Standard &amp; Patent and Pre-Research Dept)" w:date="2021-08-03T20:20:00Z"/>
          <w:rFonts w:ascii="Calibri" w:eastAsia="Times New Roman" w:hAnsi="Calibri"/>
          <w:color w:val="000000"/>
          <w:sz w:val="28"/>
          <w:szCs w:val="22"/>
          <w:lang w:val="en-US"/>
        </w:rPr>
      </w:pPr>
      <w:proofErr w:type="gramStart"/>
      <w:ins w:id="1584" w:author="Wangzhou (Standard &amp; Patent and Pre-Research Dept)" w:date="2021-08-03T20:20:00Z">
        <w:r>
          <w:rPr>
            <w:rFonts w:ascii="Arial" w:eastAsia="Times New Roman" w:hAnsi="Arial"/>
            <w:color w:val="000000"/>
            <w:sz w:val="28"/>
            <w:lang w:val="en-US"/>
          </w:rPr>
          <w:lastRenderedPageBreak/>
          <w:t>5.x</w:t>
        </w:r>
        <w:r w:rsidRPr="0021259E">
          <w:rPr>
            <w:rFonts w:ascii="Arial" w:eastAsia="Times New Roman" w:hAnsi="Arial"/>
            <w:color w:val="000000"/>
            <w:sz w:val="28"/>
            <w:lang w:val="en-US"/>
          </w:rPr>
          <w:t>.5</w:t>
        </w:r>
        <w:proofErr w:type="gramEnd"/>
        <w:r w:rsidRPr="0021259E">
          <w:rPr>
            <w:rFonts w:ascii="Calibri" w:eastAsia="Times New Roman" w:hAnsi="Calibri"/>
            <w:color w:val="000000"/>
            <w:sz w:val="22"/>
            <w:szCs w:val="22"/>
            <w:lang w:val="en-US" w:eastAsia="sv-SE"/>
          </w:rPr>
          <w:tab/>
        </w:r>
        <w:r w:rsidRPr="0021259E">
          <w:rPr>
            <w:rFonts w:ascii="Arial" w:eastAsia="Times New Roman" w:hAnsi="Arial"/>
            <w:color w:val="000000"/>
            <w:sz w:val="28"/>
            <w:lang w:val="en-US"/>
          </w:rPr>
          <w:t>REFSENS requirements</w:t>
        </w:r>
      </w:ins>
    </w:p>
    <w:bookmarkEnd w:id="14"/>
    <w:p w:rsidR="00EB3539" w:rsidRPr="0021259E" w:rsidRDefault="00EB3539" w:rsidP="00EB3539">
      <w:pPr>
        <w:textAlignment w:val="auto"/>
        <w:rPr>
          <w:ins w:id="1585" w:author="Wangzhou (Standard &amp; Patent and Pre-Research Dept)" w:date="2021-08-03T20:20:00Z"/>
          <w:rFonts w:eastAsia="Times New Roman"/>
          <w:i/>
          <w:color w:val="000000"/>
        </w:rPr>
      </w:pPr>
      <w:ins w:id="1586" w:author="Wangzhou (Standard &amp; Patent and Pre-Research Dept)" w:date="2021-08-03T20:20:00Z">
        <w:r w:rsidRPr="0021259E">
          <w:rPr>
            <w:rFonts w:eastAsia="Times New Roman"/>
          </w:rPr>
          <w:t>Compared to its fall-back modes, there are no additional MSD requirements for this band combination</w:t>
        </w:r>
        <w:r w:rsidRPr="0021259E">
          <w:rPr>
            <w:rFonts w:eastAsia="Times New Roman"/>
            <w:color w:val="000000"/>
            <w:lang w:val="en-US" w:eastAsia="ja-JP"/>
          </w:rPr>
          <w:t>.</w:t>
        </w:r>
        <w:bookmarkEnd w:id="15"/>
      </w:ins>
    </w:p>
    <w:p w:rsidR="00EB3539" w:rsidRPr="0021259E" w:rsidRDefault="00EB3539" w:rsidP="00EB3539">
      <w:pPr>
        <w:pStyle w:val="B10"/>
        <w:overflowPunct/>
        <w:autoSpaceDE/>
        <w:autoSpaceDN/>
        <w:adjustRightInd/>
        <w:ind w:left="0" w:firstLine="0"/>
        <w:jc w:val="both"/>
        <w:textAlignment w:val="auto"/>
        <w:rPr>
          <w:ins w:id="1587" w:author="Wangzhou (Standard &amp; Patent and Pre-Research Dept)" w:date="2021-08-03T20:20:00Z"/>
          <w:rFonts w:eastAsia="Times New Roman"/>
          <w:i/>
          <w:color w:val="000000"/>
        </w:rPr>
      </w:pPr>
    </w:p>
    <w:p w:rsidR="00EB3539" w:rsidRPr="0021259E" w:rsidRDefault="00EB3539" w:rsidP="00EB3539">
      <w:pPr>
        <w:pStyle w:val="B10"/>
        <w:overflowPunct/>
        <w:autoSpaceDE/>
        <w:autoSpaceDN/>
        <w:adjustRightInd/>
        <w:ind w:left="0" w:firstLine="0"/>
        <w:jc w:val="both"/>
        <w:textAlignment w:val="auto"/>
        <w:rPr>
          <w:ins w:id="1588" w:author="Wangzhou (Standard &amp; Patent and Pre-Research Dept)" w:date="2021-08-03T20:20:00Z"/>
          <w:rFonts w:eastAsia="Times New Roman"/>
          <w:i/>
          <w:color w:val="000000"/>
        </w:rPr>
      </w:pPr>
    </w:p>
    <w:p w:rsidR="00F06714" w:rsidRPr="00EB3539" w:rsidRDefault="00F06714" w:rsidP="00EB3539">
      <w:pPr>
        <w:pStyle w:val="B10"/>
        <w:overflowPunct/>
        <w:autoSpaceDE/>
        <w:autoSpaceDN/>
        <w:adjustRightInd/>
        <w:ind w:left="0" w:firstLine="0"/>
        <w:jc w:val="both"/>
        <w:textAlignment w:val="auto"/>
        <w:rPr>
          <w:rFonts w:eastAsia="Times New Roman"/>
          <w:i/>
          <w:color w:val="000000"/>
        </w:rPr>
      </w:pPr>
    </w:p>
    <w:p w:rsidR="002C6508" w:rsidRPr="001B248B" w:rsidRDefault="006F68E0" w:rsidP="002328E5">
      <w:pPr>
        <w:pStyle w:val="B10"/>
        <w:overflowPunct/>
        <w:autoSpaceDE/>
        <w:autoSpaceDN/>
        <w:adjustRightInd/>
        <w:ind w:left="0" w:firstLine="0"/>
        <w:jc w:val="both"/>
        <w:textAlignment w:val="auto"/>
        <w:rPr>
          <w:rFonts w:ascii="Arial" w:hAnsi="Arial" w:cs="Arial"/>
          <w:b/>
          <w:color w:val="FF0000"/>
          <w:sz w:val="24"/>
        </w:rPr>
      </w:pPr>
      <w:r w:rsidRPr="001B248B">
        <w:rPr>
          <w:rFonts w:ascii="Arial" w:hAnsi="Arial" w:cs="Arial"/>
          <w:b/>
          <w:color w:val="FF0000"/>
          <w:sz w:val="24"/>
        </w:rPr>
        <w:t>&lt;E</w:t>
      </w:r>
      <w:r w:rsidR="002C6508" w:rsidRPr="001B248B">
        <w:rPr>
          <w:rFonts w:ascii="Arial" w:hAnsi="Arial" w:cs="Arial"/>
          <w:b/>
          <w:color w:val="FF0000"/>
          <w:sz w:val="24"/>
        </w:rPr>
        <w:t>nd of TP &gt;</w:t>
      </w:r>
    </w:p>
    <w:p w:rsidR="00AC095E" w:rsidRPr="001B248B" w:rsidRDefault="00AC095E" w:rsidP="0067430E">
      <w:pPr>
        <w:pStyle w:val="B10"/>
        <w:overflowPunct/>
        <w:autoSpaceDE/>
        <w:autoSpaceDN/>
        <w:adjustRightInd/>
        <w:ind w:left="0" w:firstLine="0"/>
        <w:jc w:val="both"/>
        <w:textAlignment w:val="auto"/>
        <w:rPr>
          <w:rFonts w:ascii="Arial" w:hAnsi="Arial" w:cs="Arial"/>
        </w:rPr>
      </w:pPr>
    </w:p>
    <w:sectPr w:rsidR="00AC095E" w:rsidRPr="001B248B" w:rsidSect="00EE6511">
      <w:footerReference w:type="default" r:id="rId8"/>
      <w:footnotePr>
        <w:numRestart w:val="eachSect"/>
      </w:footnotePr>
      <w:pgSz w:w="16840" w:h="11907" w:orient="landscape" w:code="9"/>
      <w:pgMar w:top="1133" w:right="1416"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74B1" w:rsidRDefault="002474B1">
      <w:r>
        <w:separator/>
      </w:r>
    </w:p>
  </w:endnote>
  <w:endnote w:type="continuationSeparator" w:id="0">
    <w:p w:rsidR="002474B1" w:rsidRDefault="00247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Dotum">
    <w:altName w:val="Arial Unicode MS"/>
    <w:panose1 w:val="020B0600000101010101"/>
    <w:charset w:val="81"/>
    <w:family w:val="modern"/>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inorBidi">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6AC2" w:rsidRDefault="00D76AC2">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74B1" w:rsidRDefault="002474B1">
      <w:r>
        <w:separator/>
      </w:r>
    </w:p>
  </w:footnote>
  <w:footnote w:type="continuationSeparator" w:id="0">
    <w:p w:rsidR="002474B1" w:rsidRDefault="002474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Batang" w:hAnsi="Batang" w:hint="default"/>
        <w:color w:val="auto"/>
      </w:rPr>
    </w:lvl>
    <w:lvl w:ilvl="1" w:tplc="04090003" w:tentative="1">
      <w:start w:val="1"/>
      <w:numFmt w:val="bullet"/>
      <w:lvlText w:val="o"/>
      <w:lvlJc w:val="left"/>
      <w:pPr>
        <w:tabs>
          <w:tab w:val="num" w:pos="1440"/>
        </w:tabs>
        <w:ind w:left="1440" w:hanging="360"/>
      </w:pPr>
      <w:rPr>
        <w:rFonts w:ascii="Osaka" w:hAnsi="Osak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Batang" w:hAnsi="Batang" w:hint="default"/>
      </w:rPr>
    </w:lvl>
    <w:lvl w:ilvl="4" w:tplc="04090003" w:tentative="1">
      <w:start w:val="1"/>
      <w:numFmt w:val="bullet"/>
      <w:lvlText w:val="o"/>
      <w:lvlJc w:val="left"/>
      <w:pPr>
        <w:tabs>
          <w:tab w:val="num" w:pos="3600"/>
        </w:tabs>
        <w:ind w:left="3600" w:hanging="360"/>
      </w:pPr>
      <w:rPr>
        <w:rFonts w:ascii="Osaka" w:hAnsi="Osak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Batang" w:hAnsi="Batang" w:hint="default"/>
      </w:rPr>
    </w:lvl>
    <w:lvl w:ilvl="7" w:tplc="04090003" w:tentative="1">
      <w:start w:val="1"/>
      <w:numFmt w:val="bullet"/>
      <w:lvlText w:val="o"/>
      <w:lvlJc w:val="left"/>
      <w:pPr>
        <w:tabs>
          <w:tab w:val="num" w:pos="5760"/>
        </w:tabs>
        <w:ind w:left="5760" w:hanging="360"/>
      </w:pPr>
      <w:rPr>
        <w:rFonts w:ascii="Osaka" w:hAnsi="Osak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Verdana" w:hAnsi="Verdana" w:hint="default"/>
      </w:rPr>
    </w:lvl>
    <w:lvl w:ilvl="1" w:tplc="8A322180">
      <w:start w:val="1"/>
      <w:numFmt w:val="bullet"/>
      <w:lvlText w:val="•"/>
      <w:lvlJc w:val="left"/>
      <w:pPr>
        <w:tabs>
          <w:tab w:val="num" w:pos="1440"/>
        </w:tabs>
        <w:ind w:left="1440" w:hanging="360"/>
      </w:pPr>
      <w:rPr>
        <w:rFonts w:ascii="Verdana" w:hAnsi="Verdana" w:hint="default"/>
      </w:rPr>
    </w:lvl>
    <w:lvl w:ilvl="2" w:tplc="B4E430A8">
      <w:start w:val="203"/>
      <w:numFmt w:val="bullet"/>
      <w:lvlText w:val="•"/>
      <w:lvlJc w:val="left"/>
      <w:pPr>
        <w:tabs>
          <w:tab w:val="num" w:pos="2160"/>
        </w:tabs>
        <w:ind w:left="2160" w:hanging="360"/>
      </w:pPr>
      <w:rPr>
        <w:rFonts w:ascii="Verdana" w:hAnsi="Verdana"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Verdana" w:hAnsi="Verdana" w:hint="default"/>
      </w:rPr>
    </w:lvl>
    <w:lvl w:ilvl="5" w:tplc="A9E660EC" w:tentative="1">
      <w:start w:val="1"/>
      <w:numFmt w:val="bullet"/>
      <w:lvlText w:val="•"/>
      <w:lvlJc w:val="left"/>
      <w:pPr>
        <w:tabs>
          <w:tab w:val="num" w:pos="4320"/>
        </w:tabs>
        <w:ind w:left="4320" w:hanging="360"/>
      </w:pPr>
      <w:rPr>
        <w:rFonts w:ascii="Verdana" w:hAnsi="Verdana" w:hint="default"/>
      </w:rPr>
    </w:lvl>
    <w:lvl w:ilvl="6" w:tplc="963E3D5C" w:tentative="1">
      <w:start w:val="1"/>
      <w:numFmt w:val="bullet"/>
      <w:lvlText w:val="•"/>
      <w:lvlJc w:val="left"/>
      <w:pPr>
        <w:tabs>
          <w:tab w:val="num" w:pos="5040"/>
        </w:tabs>
        <w:ind w:left="5040" w:hanging="360"/>
      </w:pPr>
      <w:rPr>
        <w:rFonts w:ascii="Verdana" w:hAnsi="Verdana" w:hint="default"/>
      </w:rPr>
    </w:lvl>
    <w:lvl w:ilvl="7" w:tplc="5232B2A8" w:tentative="1">
      <w:start w:val="1"/>
      <w:numFmt w:val="bullet"/>
      <w:lvlText w:val="•"/>
      <w:lvlJc w:val="left"/>
      <w:pPr>
        <w:tabs>
          <w:tab w:val="num" w:pos="5760"/>
        </w:tabs>
        <w:ind w:left="5760" w:hanging="360"/>
      </w:pPr>
      <w:rPr>
        <w:rFonts w:ascii="Verdana" w:hAnsi="Verdana" w:hint="default"/>
      </w:rPr>
    </w:lvl>
    <w:lvl w:ilvl="8" w:tplc="74B600BE" w:tentative="1">
      <w:start w:val="1"/>
      <w:numFmt w:val="bullet"/>
      <w:lvlText w:val="•"/>
      <w:lvlJc w:val="left"/>
      <w:pPr>
        <w:tabs>
          <w:tab w:val="num" w:pos="6480"/>
        </w:tabs>
        <w:ind w:left="6480" w:hanging="360"/>
      </w:pPr>
      <w:rPr>
        <w:rFonts w:ascii="Verdana" w:hAnsi="Verdana"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Verdana" w:hAnsi="Verdana" w:hint="default"/>
      </w:rPr>
    </w:lvl>
    <w:lvl w:ilvl="1" w:tplc="5A76EB82" w:tentative="1">
      <w:start w:val="1"/>
      <w:numFmt w:val="bullet"/>
      <w:lvlText w:val="•"/>
      <w:lvlJc w:val="left"/>
      <w:pPr>
        <w:tabs>
          <w:tab w:val="num" w:pos="1440"/>
        </w:tabs>
        <w:ind w:left="1440" w:hanging="360"/>
      </w:pPr>
      <w:rPr>
        <w:rFonts w:ascii="Verdana" w:hAnsi="Verdana" w:hint="default"/>
      </w:rPr>
    </w:lvl>
    <w:lvl w:ilvl="2" w:tplc="97B22336">
      <w:start w:val="2467"/>
      <w:numFmt w:val="bullet"/>
      <w:lvlText w:val="•"/>
      <w:lvlJc w:val="left"/>
      <w:pPr>
        <w:tabs>
          <w:tab w:val="num" w:pos="2160"/>
        </w:tabs>
        <w:ind w:left="2160" w:hanging="360"/>
      </w:pPr>
      <w:rPr>
        <w:rFonts w:ascii="Verdana" w:hAnsi="Verdana" w:hint="default"/>
      </w:rPr>
    </w:lvl>
    <w:lvl w:ilvl="3" w:tplc="224045FC">
      <w:start w:val="1"/>
      <w:numFmt w:val="bullet"/>
      <w:lvlText w:val="•"/>
      <w:lvlJc w:val="left"/>
      <w:pPr>
        <w:tabs>
          <w:tab w:val="num" w:pos="2880"/>
        </w:tabs>
        <w:ind w:left="2880" w:hanging="360"/>
      </w:pPr>
      <w:rPr>
        <w:rFonts w:ascii="Verdana" w:hAnsi="Verdana" w:hint="default"/>
      </w:rPr>
    </w:lvl>
    <w:lvl w:ilvl="4" w:tplc="46FA5E48" w:tentative="1">
      <w:start w:val="1"/>
      <w:numFmt w:val="bullet"/>
      <w:lvlText w:val="•"/>
      <w:lvlJc w:val="left"/>
      <w:pPr>
        <w:tabs>
          <w:tab w:val="num" w:pos="3600"/>
        </w:tabs>
        <w:ind w:left="3600" w:hanging="360"/>
      </w:pPr>
      <w:rPr>
        <w:rFonts w:ascii="Verdana" w:hAnsi="Verdana" w:hint="default"/>
      </w:rPr>
    </w:lvl>
    <w:lvl w:ilvl="5" w:tplc="66728A66" w:tentative="1">
      <w:start w:val="1"/>
      <w:numFmt w:val="bullet"/>
      <w:lvlText w:val="•"/>
      <w:lvlJc w:val="left"/>
      <w:pPr>
        <w:tabs>
          <w:tab w:val="num" w:pos="4320"/>
        </w:tabs>
        <w:ind w:left="4320" w:hanging="360"/>
      </w:pPr>
      <w:rPr>
        <w:rFonts w:ascii="Verdana" w:hAnsi="Verdana" w:hint="default"/>
      </w:rPr>
    </w:lvl>
    <w:lvl w:ilvl="6" w:tplc="098A4CAC" w:tentative="1">
      <w:start w:val="1"/>
      <w:numFmt w:val="bullet"/>
      <w:lvlText w:val="•"/>
      <w:lvlJc w:val="left"/>
      <w:pPr>
        <w:tabs>
          <w:tab w:val="num" w:pos="5040"/>
        </w:tabs>
        <w:ind w:left="5040" w:hanging="360"/>
      </w:pPr>
      <w:rPr>
        <w:rFonts w:ascii="Verdana" w:hAnsi="Verdana" w:hint="default"/>
      </w:rPr>
    </w:lvl>
    <w:lvl w:ilvl="7" w:tplc="F2203734" w:tentative="1">
      <w:start w:val="1"/>
      <w:numFmt w:val="bullet"/>
      <w:lvlText w:val="•"/>
      <w:lvlJc w:val="left"/>
      <w:pPr>
        <w:tabs>
          <w:tab w:val="num" w:pos="5760"/>
        </w:tabs>
        <w:ind w:left="5760" w:hanging="360"/>
      </w:pPr>
      <w:rPr>
        <w:rFonts w:ascii="Verdana" w:hAnsi="Verdana" w:hint="default"/>
      </w:rPr>
    </w:lvl>
    <w:lvl w:ilvl="8" w:tplc="1B444E44" w:tentative="1">
      <w:start w:val="1"/>
      <w:numFmt w:val="bullet"/>
      <w:lvlText w:val="•"/>
      <w:lvlJc w:val="left"/>
      <w:pPr>
        <w:tabs>
          <w:tab w:val="num" w:pos="6480"/>
        </w:tabs>
        <w:ind w:left="6480" w:hanging="360"/>
      </w:pPr>
      <w:rPr>
        <w:rFonts w:ascii="Verdana" w:hAnsi="Verdana"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Batang" w:hAnsi="Batang" w:hint="default"/>
      </w:rPr>
    </w:lvl>
    <w:lvl w:ilvl="1" w:tplc="04090003" w:tentative="1">
      <w:start w:val="1"/>
      <w:numFmt w:val="bullet"/>
      <w:lvlText w:val="o"/>
      <w:lvlJc w:val="left"/>
      <w:pPr>
        <w:tabs>
          <w:tab w:val="num" w:pos="1440"/>
        </w:tabs>
        <w:ind w:left="1440" w:hanging="360"/>
      </w:pPr>
      <w:rPr>
        <w:rFonts w:ascii="Osaka" w:hAnsi="Osaka" w:cs="Osak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Batang" w:hAnsi="Batang" w:hint="default"/>
      </w:rPr>
    </w:lvl>
    <w:lvl w:ilvl="4" w:tplc="04090003" w:tentative="1">
      <w:start w:val="1"/>
      <w:numFmt w:val="bullet"/>
      <w:lvlText w:val="o"/>
      <w:lvlJc w:val="left"/>
      <w:pPr>
        <w:tabs>
          <w:tab w:val="num" w:pos="3600"/>
        </w:tabs>
        <w:ind w:left="3600" w:hanging="360"/>
      </w:pPr>
      <w:rPr>
        <w:rFonts w:ascii="Osaka" w:hAnsi="Osaka" w:cs="Osak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Batang" w:hAnsi="Batang" w:hint="default"/>
      </w:rPr>
    </w:lvl>
    <w:lvl w:ilvl="7" w:tplc="04090003" w:tentative="1">
      <w:start w:val="1"/>
      <w:numFmt w:val="bullet"/>
      <w:lvlText w:val="o"/>
      <w:lvlJc w:val="left"/>
      <w:pPr>
        <w:tabs>
          <w:tab w:val="num" w:pos="5760"/>
        </w:tabs>
        <w:ind w:left="5760" w:hanging="360"/>
      </w:pPr>
      <w:rPr>
        <w:rFonts w:ascii="Osaka" w:hAnsi="Osaka" w:cs="Osak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Batang" w:hAnsi="Batang" w:hint="default"/>
        <w:color w:val="auto"/>
      </w:rPr>
    </w:lvl>
    <w:lvl w:ilvl="1" w:tplc="041D0003">
      <w:start w:val="1"/>
      <w:numFmt w:val="bullet"/>
      <w:lvlText w:val="o"/>
      <w:lvlJc w:val="left"/>
      <w:pPr>
        <w:tabs>
          <w:tab w:val="num" w:pos="1440"/>
        </w:tabs>
        <w:ind w:left="1440" w:hanging="360"/>
      </w:pPr>
      <w:rPr>
        <w:rFonts w:ascii="Osaka" w:hAnsi="Osaka" w:cs="Osaka"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Osaka" w:hAnsi="Osaka" w:cs="Osaka"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Osaka" w:hAnsi="Osaka" w:cs="Osaka"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2"/>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Batang" w:hAnsi="Batang"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Batang" w:hAnsi="Batang"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384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19"/>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079F"/>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57B0B"/>
    <w:rsid w:val="00060DC3"/>
    <w:rsid w:val="00062143"/>
    <w:rsid w:val="00062243"/>
    <w:rsid w:val="000623F7"/>
    <w:rsid w:val="00062EF0"/>
    <w:rsid w:val="000632B9"/>
    <w:rsid w:val="000633D5"/>
    <w:rsid w:val="00063B92"/>
    <w:rsid w:val="0006423A"/>
    <w:rsid w:val="00064755"/>
    <w:rsid w:val="000649F3"/>
    <w:rsid w:val="00064D8A"/>
    <w:rsid w:val="000658D0"/>
    <w:rsid w:val="00065D07"/>
    <w:rsid w:val="00065D20"/>
    <w:rsid w:val="00066134"/>
    <w:rsid w:val="000666A1"/>
    <w:rsid w:val="000667C2"/>
    <w:rsid w:val="00066B06"/>
    <w:rsid w:val="00066E67"/>
    <w:rsid w:val="0006712A"/>
    <w:rsid w:val="00067397"/>
    <w:rsid w:val="0006739A"/>
    <w:rsid w:val="0006781A"/>
    <w:rsid w:val="00067DAE"/>
    <w:rsid w:val="0007005B"/>
    <w:rsid w:val="000707F9"/>
    <w:rsid w:val="00070CA7"/>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29BA"/>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365B"/>
    <w:rsid w:val="000947DE"/>
    <w:rsid w:val="00094940"/>
    <w:rsid w:val="00094AE2"/>
    <w:rsid w:val="0009544E"/>
    <w:rsid w:val="0009612A"/>
    <w:rsid w:val="000962AC"/>
    <w:rsid w:val="000967AD"/>
    <w:rsid w:val="000973F5"/>
    <w:rsid w:val="00097419"/>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396"/>
    <w:rsid w:val="000A5594"/>
    <w:rsid w:val="000A5943"/>
    <w:rsid w:val="000A6811"/>
    <w:rsid w:val="000A706F"/>
    <w:rsid w:val="000A7819"/>
    <w:rsid w:val="000A7B11"/>
    <w:rsid w:val="000A7C07"/>
    <w:rsid w:val="000B033F"/>
    <w:rsid w:val="000B0854"/>
    <w:rsid w:val="000B0BA7"/>
    <w:rsid w:val="000B1F1E"/>
    <w:rsid w:val="000B3434"/>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4C0B"/>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311F"/>
    <w:rsid w:val="001145CD"/>
    <w:rsid w:val="00114764"/>
    <w:rsid w:val="00115418"/>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068B"/>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928"/>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26C"/>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4B9"/>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6847"/>
    <w:rsid w:val="001A73C7"/>
    <w:rsid w:val="001B014E"/>
    <w:rsid w:val="001B044D"/>
    <w:rsid w:val="001B14C1"/>
    <w:rsid w:val="001B15B6"/>
    <w:rsid w:val="001B1E2E"/>
    <w:rsid w:val="001B248B"/>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4413"/>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202"/>
    <w:rsid w:val="00203326"/>
    <w:rsid w:val="00203A2E"/>
    <w:rsid w:val="0020442C"/>
    <w:rsid w:val="00204951"/>
    <w:rsid w:val="00206C29"/>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59E"/>
    <w:rsid w:val="00212630"/>
    <w:rsid w:val="00212F58"/>
    <w:rsid w:val="00213080"/>
    <w:rsid w:val="0021332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28E5"/>
    <w:rsid w:val="0023315F"/>
    <w:rsid w:val="00233170"/>
    <w:rsid w:val="002333B3"/>
    <w:rsid w:val="0023418E"/>
    <w:rsid w:val="00234C59"/>
    <w:rsid w:val="002357ED"/>
    <w:rsid w:val="00236716"/>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474B1"/>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12E"/>
    <w:rsid w:val="002679B8"/>
    <w:rsid w:val="00267B88"/>
    <w:rsid w:val="00270491"/>
    <w:rsid w:val="002706AE"/>
    <w:rsid w:val="002706D2"/>
    <w:rsid w:val="002707BC"/>
    <w:rsid w:val="00270E17"/>
    <w:rsid w:val="00271981"/>
    <w:rsid w:val="00271CA1"/>
    <w:rsid w:val="00272254"/>
    <w:rsid w:val="002725ED"/>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4859"/>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B7EB9"/>
    <w:rsid w:val="002C01E3"/>
    <w:rsid w:val="002C0617"/>
    <w:rsid w:val="002C0976"/>
    <w:rsid w:val="002C0FBE"/>
    <w:rsid w:val="002C116F"/>
    <w:rsid w:val="002C2BAC"/>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40"/>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37D7D"/>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674"/>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A38"/>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4C1"/>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308"/>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57B"/>
    <w:rsid w:val="003D4BC6"/>
    <w:rsid w:val="003D4FFC"/>
    <w:rsid w:val="003D508F"/>
    <w:rsid w:val="003D50E0"/>
    <w:rsid w:val="003D56E0"/>
    <w:rsid w:val="003D598F"/>
    <w:rsid w:val="003D5C37"/>
    <w:rsid w:val="003D6447"/>
    <w:rsid w:val="003D71CE"/>
    <w:rsid w:val="003D749C"/>
    <w:rsid w:val="003E01AA"/>
    <w:rsid w:val="003E01F5"/>
    <w:rsid w:val="003E0C53"/>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695"/>
    <w:rsid w:val="003F573C"/>
    <w:rsid w:val="003F59D0"/>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1BFF"/>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4CD9"/>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93D"/>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2E5"/>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C49"/>
    <w:rsid w:val="004A2F73"/>
    <w:rsid w:val="004A3487"/>
    <w:rsid w:val="004A3533"/>
    <w:rsid w:val="004A3A7D"/>
    <w:rsid w:val="004A4D01"/>
    <w:rsid w:val="004A545C"/>
    <w:rsid w:val="004A567A"/>
    <w:rsid w:val="004A6462"/>
    <w:rsid w:val="004A6815"/>
    <w:rsid w:val="004A6954"/>
    <w:rsid w:val="004A6F2C"/>
    <w:rsid w:val="004A72C0"/>
    <w:rsid w:val="004A7B8A"/>
    <w:rsid w:val="004B01C3"/>
    <w:rsid w:val="004B01C9"/>
    <w:rsid w:val="004B1249"/>
    <w:rsid w:val="004B170F"/>
    <w:rsid w:val="004B1D2E"/>
    <w:rsid w:val="004B1EEB"/>
    <w:rsid w:val="004B2D8E"/>
    <w:rsid w:val="004B2E9F"/>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B6A"/>
    <w:rsid w:val="004D0D39"/>
    <w:rsid w:val="004D1011"/>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B02"/>
    <w:rsid w:val="004E76F5"/>
    <w:rsid w:val="004E76FB"/>
    <w:rsid w:val="004F03B1"/>
    <w:rsid w:val="004F04BB"/>
    <w:rsid w:val="004F101D"/>
    <w:rsid w:val="004F16E2"/>
    <w:rsid w:val="004F21EE"/>
    <w:rsid w:val="004F4B4A"/>
    <w:rsid w:val="004F52E1"/>
    <w:rsid w:val="004F580F"/>
    <w:rsid w:val="004F5CB1"/>
    <w:rsid w:val="004F5D61"/>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07EC6"/>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2F0B"/>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5C3"/>
    <w:rsid w:val="005C7699"/>
    <w:rsid w:val="005C7C9A"/>
    <w:rsid w:val="005C7F18"/>
    <w:rsid w:val="005D01DA"/>
    <w:rsid w:val="005D0696"/>
    <w:rsid w:val="005D124A"/>
    <w:rsid w:val="005D12D6"/>
    <w:rsid w:val="005D1CF3"/>
    <w:rsid w:val="005D2196"/>
    <w:rsid w:val="005D25ED"/>
    <w:rsid w:val="005D2B9B"/>
    <w:rsid w:val="005D2FB4"/>
    <w:rsid w:val="005D300E"/>
    <w:rsid w:val="005D32DD"/>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282"/>
    <w:rsid w:val="005E5E8F"/>
    <w:rsid w:val="005E611E"/>
    <w:rsid w:val="005E676A"/>
    <w:rsid w:val="005E6A78"/>
    <w:rsid w:val="005E70C8"/>
    <w:rsid w:val="005F04DA"/>
    <w:rsid w:val="005F0514"/>
    <w:rsid w:val="005F0B33"/>
    <w:rsid w:val="005F14B2"/>
    <w:rsid w:val="005F16E5"/>
    <w:rsid w:val="005F1D20"/>
    <w:rsid w:val="005F1E65"/>
    <w:rsid w:val="005F202B"/>
    <w:rsid w:val="005F25C0"/>
    <w:rsid w:val="005F26AE"/>
    <w:rsid w:val="005F2943"/>
    <w:rsid w:val="005F3149"/>
    <w:rsid w:val="005F31F9"/>
    <w:rsid w:val="005F3861"/>
    <w:rsid w:val="005F3D66"/>
    <w:rsid w:val="005F4313"/>
    <w:rsid w:val="005F475B"/>
    <w:rsid w:val="005F5A62"/>
    <w:rsid w:val="005F5E03"/>
    <w:rsid w:val="005F6B1E"/>
    <w:rsid w:val="005F6E26"/>
    <w:rsid w:val="005F70C5"/>
    <w:rsid w:val="005F73E4"/>
    <w:rsid w:val="005F7AE7"/>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0C33"/>
    <w:rsid w:val="00621C92"/>
    <w:rsid w:val="00622F15"/>
    <w:rsid w:val="0062322C"/>
    <w:rsid w:val="00623CA7"/>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449F"/>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2EED"/>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C1"/>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9D2"/>
    <w:rsid w:val="006B4C45"/>
    <w:rsid w:val="006B4D28"/>
    <w:rsid w:val="006B4F60"/>
    <w:rsid w:val="006B53B5"/>
    <w:rsid w:val="006B5BDC"/>
    <w:rsid w:val="006B65E5"/>
    <w:rsid w:val="006B6999"/>
    <w:rsid w:val="006B77EA"/>
    <w:rsid w:val="006C0069"/>
    <w:rsid w:val="006C035F"/>
    <w:rsid w:val="006C0D14"/>
    <w:rsid w:val="006C13E4"/>
    <w:rsid w:val="006C146A"/>
    <w:rsid w:val="006C252A"/>
    <w:rsid w:val="006C2711"/>
    <w:rsid w:val="006C3051"/>
    <w:rsid w:val="006C3804"/>
    <w:rsid w:val="006C3BAC"/>
    <w:rsid w:val="006C3E81"/>
    <w:rsid w:val="006C43FA"/>
    <w:rsid w:val="006C5695"/>
    <w:rsid w:val="006C59F3"/>
    <w:rsid w:val="006C64E5"/>
    <w:rsid w:val="006C69F1"/>
    <w:rsid w:val="006C6C64"/>
    <w:rsid w:val="006C6E8D"/>
    <w:rsid w:val="006C7EE7"/>
    <w:rsid w:val="006D0546"/>
    <w:rsid w:val="006D07F7"/>
    <w:rsid w:val="006D09DE"/>
    <w:rsid w:val="006D0DAB"/>
    <w:rsid w:val="006D135E"/>
    <w:rsid w:val="006D1397"/>
    <w:rsid w:val="006D1AB2"/>
    <w:rsid w:val="006D1FD3"/>
    <w:rsid w:val="006D21A2"/>
    <w:rsid w:val="006D239C"/>
    <w:rsid w:val="006D25C7"/>
    <w:rsid w:val="006D284D"/>
    <w:rsid w:val="006D31C3"/>
    <w:rsid w:val="006D3B7E"/>
    <w:rsid w:val="006D3CA2"/>
    <w:rsid w:val="006D408E"/>
    <w:rsid w:val="006D47C1"/>
    <w:rsid w:val="006D5ED9"/>
    <w:rsid w:val="006D69F9"/>
    <w:rsid w:val="006D6F62"/>
    <w:rsid w:val="006D7020"/>
    <w:rsid w:val="006D7219"/>
    <w:rsid w:val="006D7307"/>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A11"/>
    <w:rsid w:val="00726CE6"/>
    <w:rsid w:val="00727E20"/>
    <w:rsid w:val="00730ED3"/>
    <w:rsid w:val="00731071"/>
    <w:rsid w:val="00731266"/>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87F"/>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46C"/>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35E"/>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E77"/>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D7F4F"/>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154"/>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BF8"/>
    <w:rsid w:val="00847DEC"/>
    <w:rsid w:val="00850933"/>
    <w:rsid w:val="00850FF1"/>
    <w:rsid w:val="00851F14"/>
    <w:rsid w:val="0085231D"/>
    <w:rsid w:val="0085268A"/>
    <w:rsid w:val="008529B4"/>
    <w:rsid w:val="00852B0C"/>
    <w:rsid w:val="0085352E"/>
    <w:rsid w:val="00853FFE"/>
    <w:rsid w:val="008547AE"/>
    <w:rsid w:val="0085498E"/>
    <w:rsid w:val="00854B63"/>
    <w:rsid w:val="0085567B"/>
    <w:rsid w:val="00855690"/>
    <w:rsid w:val="00855F51"/>
    <w:rsid w:val="00856475"/>
    <w:rsid w:val="00857692"/>
    <w:rsid w:val="00857A1F"/>
    <w:rsid w:val="00857ABD"/>
    <w:rsid w:val="00860A08"/>
    <w:rsid w:val="0086252F"/>
    <w:rsid w:val="00862B09"/>
    <w:rsid w:val="00862BE1"/>
    <w:rsid w:val="00862FFD"/>
    <w:rsid w:val="00863247"/>
    <w:rsid w:val="00863423"/>
    <w:rsid w:val="00863426"/>
    <w:rsid w:val="00864689"/>
    <w:rsid w:val="00865E57"/>
    <w:rsid w:val="00865F3C"/>
    <w:rsid w:val="008666D1"/>
    <w:rsid w:val="00866F82"/>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490"/>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554E"/>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B12"/>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D72"/>
    <w:rsid w:val="00970F79"/>
    <w:rsid w:val="0097103A"/>
    <w:rsid w:val="00971280"/>
    <w:rsid w:val="0097299A"/>
    <w:rsid w:val="00972F08"/>
    <w:rsid w:val="00973F00"/>
    <w:rsid w:val="00973F19"/>
    <w:rsid w:val="00974092"/>
    <w:rsid w:val="00974E2C"/>
    <w:rsid w:val="00975120"/>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7F3"/>
    <w:rsid w:val="009848B8"/>
    <w:rsid w:val="00984B50"/>
    <w:rsid w:val="00984B70"/>
    <w:rsid w:val="00985FFE"/>
    <w:rsid w:val="009860A7"/>
    <w:rsid w:val="009865DF"/>
    <w:rsid w:val="0098688F"/>
    <w:rsid w:val="00986C52"/>
    <w:rsid w:val="00987DF6"/>
    <w:rsid w:val="00987E43"/>
    <w:rsid w:val="00987E55"/>
    <w:rsid w:val="009902B6"/>
    <w:rsid w:val="0099056B"/>
    <w:rsid w:val="009906EC"/>
    <w:rsid w:val="00990914"/>
    <w:rsid w:val="00990CD5"/>
    <w:rsid w:val="00990EEB"/>
    <w:rsid w:val="00991450"/>
    <w:rsid w:val="00991929"/>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1F3"/>
    <w:rsid w:val="009E07C4"/>
    <w:rsid w:val="009E0B43"/>
    <w:rsid w:val="009E0E6B"/>
    <w:rsid w:val="009E123E"/>
    <w:rsid w:val="009E12F0"/>
    <w:rsid w:val="009E1400"/>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DFD"/>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AA5"/>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977"/>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9F7"/>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8E8"/>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0F01"/>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870"/>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08E"/>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A8E"/>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3B12"/>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ACC"/>
    <w:rsid w:val="00C40CE0"/>
    <w:rsid w:val="00C418EF"/>
    <w:rsid w:val="00C41D95"/>
    <w:rsid w:val="00C41D9B"/>
    <w:rsid w:val="00C42057"/>
    <w:rsid w:val="00C4283F"/>
    <w:rsid w:val="00C42922"/>
    <w:rsid w:val="00C42FD8"/>
    <w:rsid w:val="00C437F1"/>
    <w:rsid w:val="00C43D1B"/>
    <w:rsid w:val="00C444D5"/>
    <w:rsid w:val="00C445A6"/>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576E3"/>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A7EAD"/>
    <w:rsid w:val="00CB0608"/>
    <w:rsid w:val="00CB0E08"/>
    <w:rsid w:val="00CB116F"/>
    <w:rsid w:val="00CB1902"/>
    <w:rsid w:val="00CB1F9F"/>
    <w:rsid w:val="00CB2685"/>
    <w:rsid w:val="00CB2AAC"/>
    <w:rsid w:val="00CB2CD3"/>
    <w:rsid w:val="00CB30B8"/>
    <w:rsid w:val="00CB4F40"/>
    <w:rsid w:val="00CB5115"/>
    <w:rsid w:val="00CB5137"/>
    <w:rsid w:val="00CB5955"/>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A47"/>
    <w:rsid w:val="00CD3D46"/>
    <w:rsid w:val="00CD406D"/>
    <w:rsid w:val="00CD4771"/>
    <w:rsid w:val="00CD48D3"/>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87F"/>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3E0"/>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1E6"/>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228E"/>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6BA"/>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0FAA"/>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05E6"/>
    <w:rsid w:val="00E11A21"/>
    <w:rsid w:val="00E12243"/>
    <w:rsid w:val="00E1246D"/>
    <w:rsid w:val="00E128A8"/>
    <w:rsid w:val="00E13532"/>
    <w:rsid w:val="00E13657"/>
    <w:rsid w:val="00E147B3"/>
    <w:rsid w:val="00E14BE8"/>
    <w:rsid w:val="00E14D79"/>
    <w:rsid w:val="00E165AB"/>
    <w:rsid w:val="00E16DFD"/>
    <w:rsid w:val="00E16FE2"/>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E21"/>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16D"/>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1571"/>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539"/>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596"/>
    <w:rsid w:val="00ED7AC1"/>
    <w:rsid w:val="00EE04A7"/>
    <w:rsid w:val="00EE08C0"/>
    <w:rsid w:val="00EE1136"/>
    <w:rsid w:val="00EE18C7"/>
    <w:rsid w:val="00EE2D7A"/>
    <w:rsid w:val="00EE343D"/>
    <w:rsid w:val="00EE3A90"/>
    <w:rsid w:val="00EE40F7"/>
    <w:rsid w:val="00EE47AC"/>
    <w:rsid w:val="00EE49F2"/>
    <w:rsid w:val="00EE4D65"/>
    <w:rsid w:val="00EE57BF"/>
    <w:rsid w:val="00EE6511"/>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714"/>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40E"/>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87C0E"/>
    <w:rsid w:val="00F9033D"/>
    <w:rsid w:val="00F90DFC"/>
    <w:rsid w:val="00F91DA6"/>
    <w:rsid w:val="00F928D0"/>
    <w:rsid w:val="00F929B3"/>
    <w:rsid w:val="00F92EAE"/>
    <w:rsid w:val="00F931FC"/>
    <w:rsid w:val="00F93AE9"/>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153"/>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4"/>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47A2988-9E9F-4E8A-B524-E23520329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902B6"/>
    <w:pPr>
      <w:overflowPunct w:val="0"/>
      <w:autoSpaceDE w:val="0"/>
      <w:autoSpaceDN w:val="0"/>
      <w:adjustRightInd w:val="0"/>
      <w:spacing w:after="180"/>
      <w:textAlignment w:val="baseline"/>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9902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9902B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9902B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9902B6"/>
    <w:pPr>
      <w:ind w:left="1418" w:hanging="1418"/>
      <w:outlineLvl w:val="3"/>
    </w:pPr>
    <w:rPr>
      <w:sz w:val="24"/>
    </w:rPr>
  </w:style>
  <w:style w:type="paragraph" w:styleId="5">
    <w:name w:val="heading 5"/>
    <w:aliases w:val="h5,Heading5,Head5,H5,M5,mh2,Module heading 2,heading 8,Numbered Sub-list,Heading 81"/>
    <w:basedOn w:val="4"/>
    <w:next w:val="a1"/>
    <w:link w:val="5Char"/>
    <w:qFormat/>
    <w:rsid w:val="009902B6"/>
    <w:pPr>
      <w:ind w:left="1701" w:hanging="1701"/>
      <w:outlineLvl w:val="4"/>
    </w:pPr>
    <w:rPr>
      <w:sz w:val="22"/>
    </w:rPr>
  </w:style>
  <w:style w:type="paragraph" w:styleId="6">
    <w:name w:val="heading 6"/>
    <w:aliases w:val="T1,Header 6"/>
    <w:basedOn w:val="H6"/>
    <w:next w:val="a1"/>
    <w:link w:val="6Char"/>
    <w:qFormat/>
    <w:rsid w:val="009902B6"/>
    <w:pPr>
      <w:outlineLvl w:val="5"/>
    </w:pPr>
  </w:style>
  <w:style w:type="paragraph" w:styleId="7">
    <w:name w:val="heading 7"/>
    <w:basedOn w:val="H6"/>
    <w:next w:val="a1"/>
    <w:qFormat/>
    <w:rsid w:val="009902B6"/>
    <w:pPr>
      <w:outlineLvl w:val="6"/>
    </w:pPr>
  </w:style>
  <w:style w:type="paragraph" w:styleId="8">
    <w:name w:val="heading 8"/>
    <w:basedOn w:val="10"/>
    <w:next w:val="a1"/>
    <w:qFormat/>
    <w:rsid w:val="009902B6"/>
    <w:pPr>
      <w:ind w:left="0" w:firstLine="0"/>
      <w:outlineLvl w:val="7"/>
    </w:pPr>
  </w:style>
  <w:style w:type="paragraph" w:styleId="9">
    <w:name w:val="heading 9"/>
    <w:basedOn w:val="8"/>
    <w:next w:val="a1"/>
    <w:qFormat/>
    <w:rsid w:val="009902B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Tahoma" w:eastAsia="–¾’©" w:hAnsi="Tahom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宋体" w:hAnsi="Arial"/>
      <w:sz w:val="32"/>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Verdana" w:eastAsia="Times New Roman" w:hAnsi="Verdana"/>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Verdana" w:eastAsia="Times New Roman" w:hAnsi="Verdana"/>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Osaka" w:eastAsia="Times New Roman" w:hAnsi="Osak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Verdana" w:hAnsi="Verdana"/>
      <w:sz w:val="18"/>
    </w:rPr>
  </w:style>
  <w:style w:type="character" w:customStyle="1" w:styleId="TALChar">
    <w:name w:val="TAL Char"/>
    <w:link w:val="TAL"/>
    <w:rsid w:val="00326780"/>
    <w:rPr>
      <w:rFonts w:ascii="Verdana" w:hAnsi="Verdana"/>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Verdana" w:hAnsi="Verdana"/>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Osaka" w:eastAsia="Times New Roman" w:hAnsi="Osak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Verdana" w:hAnsi="Verdana"/>
      <w:b/>
    </w:rPr>
  </w:style>
  <w:style w:type="character" w:customStyle="1" w:styleId="THChar">
    <w:name w:val="TH Char"/>
    <w:link w:val="TH"/>
    <w:qFormat/>
    <w:rsid w:val="00326780"/>
    <w:rPr>
      <w:rFonts w:ascii="Verdana" w:hAnsi="Verdana"/>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Verdana" w:eastAsia="Times New Roman" w:hAnsi="Verdana"/>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Verdana" w:eastAsia="Times New Roman" w:hAnsi="Verdana"/>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Verdana" w:eastAsia="Times New Roman" w:hAnsi="Verdana"/>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Verdana" w:eastAsia="Times New Roman" w:hAnsi="Verdana"/>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Verdana" w:eastAsia="Times New Roman" w:hAnsi="Verdana"/>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Verdana" w:eastAsia="Times New Roman" w:hAnsi="Verdana"/>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uiPriority w:val="35"/>
    <w:semiHidden/>
    <w:unhideWhenUsed/>
    <w:qFormat/>
    <w:rPr>
      <w:rFonts w:ascii="Calibri Light" w:eastAsia="黑体" w:hAnsi="Calibri Light"/>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Dotum" w:hAnsi="Dotum"/>
    </w:rPr>
  </w:style>
  <w:style w:type="paragraph" w:styleId="af1">
    <w:name w:val="Plain Text"/>
    <w:basedOn w:val="a1"/>
    <w:link w:val="Char2"/>
    <w:rPr>
      <w:rFonts w:ascii="Osaka" w:hAnsi="Osak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Arial Unicode MS" w:eastAsia="Arial Unicode MS"/>
      <w:sz w:val="24"/>
      <w:lang w:eastAsia="en-US"/>
    </w:rPr>
  </w:style>
  <w:style w:type="character" w:styleId="af6">
    <w:name w:val="page number"/>
    <w:basedOn w:val="a2"/>
  </w:style>
  <w:style w:type="paragraph" w:styleId="34">
    <w:name w:val="Body Text 3"/>
    <w:basedOn w:val="a1"/>
    <w:pPr>
      <w:keepNext/>
      <w:keepLines/>
    </w:pPr>
    <w:rPr>
      <w:rFonts w:eastAsia="MS Gothic"/>
      <w:color w:val="000000"/>
    </w:rPr>
  </w:style>
  <w:style w:type="paragraph" w:styleId="af7">
    <w:name w:val="Balloon Text"/>
    <w:basedOn w:val="a1"/>
    <w:link w:val="Char5"/>
    <w:semiHidden/>
    <w:rPr>
      <w:rFonts w:ascii="Dotum" w:hAnsi="Dotum" w:cs="Dotum"/>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¾’©"/>
      <w:sz w:val="24"/>
      <w:lang w:val="fr-FR"/>
    </w:rPr>
  </w:style>
  <w:style w:type="character" w:customStyle="1" w:styleId="enumlev1Char">
    <w:name w:val="enumlev1 Char"/>
    <w:link w:val="enumlev1"/>
    <w:rsid w:val="00DC24D9"/>
    <w:rPr>
      <w:rFonts w:eastAsia="–¾’©"/>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Verdana" w:eastAsia="宋体" w:hAnsi="Verdana"/>
      <w:sz w:val="28"/>
    </w:rPr>
  </w:style>
  <w:style w:type="paragraph" w:customStyle="1" w:styleId="afb">
    <w:name w:val="样式 页眉"/>
    <w:basedOn w:val="a5"/>
    <w:link w:val="Char7"/>
    <w:rsid w:val="00572A4C"/>
    <w:rPr>
      <w:rFonts w:eastAsia="Verdana"/>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Verdana" w:eastAsia="Times New Roman" w:hAnsi="Verdana"/>
      <w:b/>
      <w:noProof/>
      <w:sz w:val="18"/>
      <w:lang w:val="en-GB" w:eastAsia="en-US" w:bidi="ar-SA"/>
    </w:rPr>
  </w:style>
  <w:style w:type="character" w:customStyle="1" w:styleId="Char7">
    <w:name w:val="样式 页眉 Char"/>
    <w:link w:val="afb"/>
    <w:rsid w:val="00572A4C"/>
    <w:rPr>
      <w:rFonts w:ascii="Verdana" w:eastAsia="Verdana" w:hAnsi="Verdana"/>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Verdana" w:hAnsi="Verdana" w:cs="Verdana" w:hint="default"/>
      <w:b/>
      <w:bCs/>
      <w:color w:val="902630"/>
      <w:sz w:val="18"/>
      <w:szCs w:val="18"/>
      <w:bdr w:val="none" w:sz="0" w:space="0" w:color="auto" w:frame="1"/>
    </w:rPr>
  </w:style>
  <w:style w:type="paragraph" w:customStyle="1" w:styleId="B10">
    <w:name w:val="B1"/>
    <w:basedOn w:val="aa"/>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Tahoma" w:eastAsia="–¾’©" w:hAnsi="Tahom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Tahoma" w:eastAsia="–¾’©" w:hAnsi="Tahoma"/>
      <w:sz w:val="24"/>
      <w:lang w:val="en-US"/>
    </w:rPr>
  </w:style>
  <w:style w:type="character" w:customStyle="1" w:styleId="TAHCar">
    <w:name w:val="TAH Car"/>
    <w:link w:val="TAH"/>
    <w:qFormat/>
    <w:rsid w:val="00B65D41"/>
    <w:rPr>
      <w:rFonts w:ascii="Verdana" w:eastAsia="Times New Roman" w:hAnsi="Verdana"/>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Verdana" w:eastAsia="Times New Roman" w:hAnsi="Verdana"/>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Verdana" w:hAnsi="Verdana"/>
      <w:sz w:val="18"/>
      <w:lang w:val="en-GB" w:eastAsia="en-US" w:bidi="ar-SA"/>
    </w:rPr>
  </w:style>
  <w:style w:type="paragraph" w:customStyle="1" w:styleId="NF">
    <w:name w:val="NF"/>
    <w:basedOn w:val="NO"/>
    <w:rsid w:val="00755136"/>
    <w:pPr>
      <w:keepNext/>
      <w:spacing w:after="0"/>
    </w:pPr>
    <w:rPr>
      <w:rFonts w:ascii="Verdana" w:hAnsi="Verdana"/>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Verdana" w:eastAsia="宋体" w:hAnsi="Verdana"/>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Verdana" w:hAnsi="Verdana"/>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uiPriority w:val="35"/>
    <w:semiHidden/>
    <w:rsid w:val="00755136"/>
    <w:rPr>
      <w:rFonts w:ascii="Calibri Light" w:eastAsia="黑体" w:hAnsi="Calibri Light" w:cs="Times New Roman"/>
      <w:lang w:val="en-GB"/>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Verdana" w:hAnsi="Verdana"/>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Verdana" w:hAnsi="Verdana"/>
      <w:b/>
      <w:lang w:val="en-US" w:eastAsia="ja-JP"/>
    </w:rPr>
  </w:style>
  <w:style w:type="paragraph" w:customStyle="1" w:styleId="tdoc-header">
    <w:name w:val="tdoc-header"/>
    <w:rsid w:val="00755136"/>
    <w:rPr>
      <w:rFonts w:ascii="Verdana" w:hAnsi="Verdana"/>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Data">
    <w:name w:val="Data"/>
    <w:basedOn w:val="a1"/>
    <w:rsid w:val="00755136"/>
    <w:pPr>
      <w:tabs>
        <w:tab w:val="left" w:pos="1418"/>
      </w:tabs>
      <w:spacing w:after="120"/>
    </w:pPr>
    <w:rPr>
      <w:rFonts w:ascii="Verdana" w:eastAsia="MS Mincho" w:hAnsi="Verdana"/>
      <w:sz w:val="24"/>
      <w:lang w:val="fr-FR"/>
    </w:rPr>
  </w:style>
  <w:style w:type="paragraph" w:customStyle="1" w:styleId="p20">
    <w:name w:val="p20"/>
    <w:basedOn w:val="a1"/>
    <w:rsid w:val="00755136"/>
    <w:pPr>
      <w:overflowPunct/>
      <w:autoSpaceDE/>
      <w:autoSpaceDN/>
      <w:adjustRightInd/>
      <w:snapToGrid w:val="0"/>
      <w:spacing w:after="0"/>
    </w:pPr>
    <w:rPr>
      <w:rFonts w:ascii="Verdana" w:hAnsi="Verdana" w:cs="Verdana"/>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Verdana" w:hAnsi="Verdana" w:cs="Verdana"/>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Verdana" w:hAnsi="Verdana"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Tahoma" w:eastAsia="–¾’©" w:hAnsi="Tahom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style>
  <w:style w:type="paragraph" w:customStyle="1" w:styleId="1">
    <w:name w:val="样式1"/>
    <w:basedOn w:val="TAN"/>
    <w:link w:val="1Char1"/>
    <w:rsid w:val="00755136"/>
    <w:pPr>
      <w:numPr>
        <w:numId w:val="7"/>
      </w:numPr>
    </w:pPr>
    <w:rPr>
      <w:rFonts w:eastAsia="MS Mincho"/>
      <w:lang w:eastAsia="ja-JP"/>
    </w:rPr>
  </w:style>
  <w:style w:type="character" w:customStyle="1" w:styleId="1Char1">
    <w:name w:val="样式1 Char"/>
    <w:link w:val="1"/>
    <w:rsid w:val="00755136"/>
    <w:rPr>
      <w:rFonts w:ascii="Verdana" w:hAnsi="Verdana"/>
      <w:sz w:val="18"/>
      <w:lang w:val="en-GB" w:eastAsia="ja-JP"/>
    </w:rPr>
  </w:style>
  <w:style w:type="character" w:customStyle="1" w:styleId="Char2">
    <w:name w:val="纯文本 Char"/>
    <w:link w:val="af1"/>
    <w:rsid w:val="00755136"/>
    <w:rPr>
      <w:rFonts w:ascii="Osaka" w:eastAsia="Times New Roman" w:hAnsi="Osak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Verdana" w:hAnsi="Verdana"/>
      <w:sz w:val="32"/>
      <w:lang w:val="en-GB" w:eastAsia="ja-JP" w:bidi="ar-SA"/>
    </w:rPr>
  </w:style>
  <w:style w:type="character" w:customStyle="1" w:styleId="CharChar4">
    <w:name w:val="Char Char4"/>
    <w:rsid w:val="00755136"/>
    <w:rPr>
      <w:rFonts w:ascii="Osaka" w:hAnsi="Osaka"/>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lang w:val="en-GB"/>
    </w:rPr>
  </w:style>
  <w:style w:type="character" w:customStyle="1" w:styleId="H6Char">
    <w:name w:val="H6 Char"/>
    <w:link w:val="H6"/>
    <w:rsid w:val="00755136"/>
    <w:rPr>
      <w:rFonts w:ascii="Verdana" w:eastAsia="宋体" w:hAnsi="Verdana"/>
    </w:rPr>
  </w:style>
  <w:style w:type="character" w:customStyle="1" w:styleId="6Char">
    <w:name w:val="标题 6 Char"/>
    <w:aliases w:val="T1 Char3,Header 6 Char"/>
    <w:link w:val="6"/>
    <w:rsid w:val="00755136"/>
    <w:rPr>
      <w:rFonts w:ascii="Arial" w:eastAsia="宋体" w:hAnsi="Arial"/>
      <w:lang w:val="en-GB"/>
    </w:rPr>
  </w:style>
  <w:style w:type="character" w:customStyle="1" w:styleId="AndreaLeonardi">
    <w:name w:val="Andrea Leonardi"/>
    <w:semiHidden/>
    <w:rsid w:val="00755136"/>
    <w:rPr>
      <w:rFonts w:ascii="Verdana" w:hAnsi="Verdana" w:cs="Verdana"/>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inorBidi"/>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Verdana" w:hAnsi="Verdana"/>
      <w:sz w:val="36"/>
      <w:lang w:val="en-GB" w:eastAsia="en-US" w:bidi="ar-SA"/>
    </w:rPr>
  </w:style>
  <w:style w:type="character" w:customStyle="1" w:styleId="TACCar">
    <w:name w:val="TAC Car"/>
    <w:rsid w:val="00755136"/>
    <w:rPr>
      <w:rFonts w:ascii="Verdana" w:hAnsi="Verdana"/>
      <w:sz w:val="18"/>
      <w:lang w:val="en-GB" w:eastAsia="ja-JP" w:bidi="ar-SA"/>
    </w:rPr>
  </w:style>
  <w:style w:type="character" w:customStyle="1" w:styleId="TAL0">
    <w:name w:val="TAL (文字)"/>
    <w:rsid w:val="00755136"/>
    <w:rPr>
      <w:rFonts w:ascii="Verdana" w:hAnsi="Verdana"/>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Verdana" w:hAnsi="Verdana" w:cs="Verdana"/>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T1Char">
    <w:name w:val="T1 Char"/>
    <w:aliases w:val="Header 6 Char Char"/>
    <w:basedOn w:val="H6Char"/>
    <w:rsid w:val="00755136"/>
    <w:rPr>
      <w:rFonts w:ascii="Verdana" w:eastAsia="宋体" w:hAnsi="Verdana"/>
    </w:rPr>
  </w:style>
  <w:style w:type="character" w:customStyle="1" w:styleId="T1Char1">
    <w:name w:val="T1 Char1"/>
    <w:aliases w:val="Header 6 Char Char1"/>
    <w:basedOn w:val="H6Char"/>
    <w:rsid w:val="00755136"/>
    <w:rPr>
      <w:rFonts w:ascii="Verdana" w:eastAsia="宋体" w:hAnsi="Verdana"/>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Verdana" w:eastAsia="MS Mincho" w:hAnsi="Verdana"/>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Verdana" w:hAnsi="Verdana"/>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Verdana" w:hAnsi="Verdana"/>
      <w:sz w:val="36"/>
      <w:lang w:val="en-GB" w:eastAsia="en-US" w:bidi="ar-SA"/>
    </w:rPr>
  </w:style>
  <w:style w:type="table" w:customStyle="1" w:styleId="Tabellengitternetz1">
    <w:name w:val="Tabellengitternetz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Verdana" w:hAnsi="Verdana"/>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Verdana" w:hAnsi="Verdana"/>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Verdana" w:hAnsi="Verdana"/>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Verdana" w:eastAsia="MS Mincho" w:hAnsi="Verdana"/>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Verdana" w:eastAsia="MS Mincho" w:hAnsi="Verdana"/>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Verdana" w:eastAsia="–¾’©" w:hAnsi="Verdana"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T1Char2">
    <w:name w:val="T1 Char2"/>
    <w:aliases w:val="Header 6 Char Char2"/>
    <w:basedOn w:val="H6Char"/>
    <w:rsid w:val="00755136"/>
    <w:rPr>
      <w:rFonts w:ascii="Verdana" w:eastAsia="宋体" w:hAnsi="Verdana"/>
    </w:rPr>
  </w:style>
  <w:style w:type="character" w:customStyle="1" w:styleId="Char1">
    <w:name w:val="文档结构图 Char"/>
    <w:link w:val="af0"/>
    <w:semiHidden/>
    <w:rsid w:val="00755136"/>
    <w:rPr>
      <w:rFonts w:ascii="Dotum" w:eastAsia="Times New Roman" w:hAnsi="Dotum"/>
      <w:shd w:val="clear" w:color="auto" w:fill="000080"/>
      <w:lang w:val="en-GB" w:eastAsia="en-US"/>
    </w:rPr>
  </w:style>
  <w:style w:type="character" w:customStyle="1" w:styleId="Char4">
    <w:name w:val="批注文字 Char"/>
    <w:link w:val="af5"/>
    <w:semiHidden/>
    <w:rsid w:val="00755136"/>
    <w:rPr>
      <w:rFonts w:ascii="Arial Unicode MS" w:eastAsia="Arial Unicode MS"/>
      <w:sz w:val="24"/>
      <w:lang w:val="en-GB" w:eastAsia="en-US"/>
    </w:rPr>
  </w:style>
  <w:style w:type="character" w:customStyle="1" w:styleId="Char5">
    <w:name w:val="批注框文本 Char"/>
    <w:link w:val="af7"/>
    <w:semiHidden/>
    <w:rsid w:val="00755136"/>
    <w:rPr>
      <w:rFonts w:ascii="Dotum" w:eastAsia="Times New Roman" w:hAnsi="Dotum" w:cs="Dotum"/>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¾’©"/>
    </w:rPr>
  </w:style>
  <w:style w:type="table" w:customStyle="1" w:styleId="TableGrid2">
    <w:name w:val="Table Grid2"/>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MS Mincho"/>
      <w:bCs/>
      <w:lang w:eastAsia="en-US"/>
    </w:rPr>
  </w:style>
  <w:style w:type="paragraph" w:customStyle="1" w:styleId="StyleHeading6After9pt">
    <w:name w:val="Style Heading 6 + After:  9 pt"/>
    <w:basedOn w:val="6"/>
    <w:rsid w:val="00755136"/>
    <w:pPr>
      <w:spacing w:before="240"/>
      <w:ind w:left="0" w:firstLine="0"/>
    </w:pPr>
    <w:rPr>
      <w:rFonts w:eastAsia="MS Mincho"/>
      <w:bCs/>
      <w:lang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Dotum" w:eastAsia="MS Mincho" w:hAnsi="Dotum" w:cs="Dotum"/>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Verdana" w:hAnsi="Verdana" w:cs="Verdana"/>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Dotum" w:eastAsia="MS Mincho" w:hAnsi="Dotum" w:cs="Dotum"/>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Revision1">
    <w:name w:val="Revision1"/>
    <w:hidden/>
    <w:semiHidden/>
    <w:rsid w:val="00755136"/>
    <w:rPr>
      <w:rFonts w:eastAsia="–¾’©"/>
      <w:lang w:val="en-GB" w:eastAsia="en-US"/>
    </w:rPr>
  </w:style>
  <w:style w:type="paragraph" w:customStyle="1" w:styleId="27">
    <w:name w:val="吹き出し2"/>
    <w:basedOn w:val="a1"/>
    <w:semiHidden/>
    <w:rsid w:val="00755136"/>
    <w:pPr>
      <w:overflowPunct/>
      <w:autoSpaceDE/>
      <w:autoSpaceDN/>
      <w:adjustRightInd/>
      <w:textAlignment w:val="auto"/>
    </w:pPr>
    <w:rPr>
      <w:rFonts w:ascii="Dotum" w:eastAsia="MS Mincho" w:hAnsi="Dotum" w:cs="Dotum"/>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Verdana" w:eastAsia="MS Mincho" w:hAnsi="Verdana"/>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Verdana" w:hAnsi="Verdana"/>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spacing w:before="120"/>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Verdana" w:hAnsi="Verdana"/>
      <w:lang w:val="en-US" w:eastAsia="en-GB"/>
    </w:rPr>
  </w:style>
  <w:style w:type="character" w:styleId="aff1">
    <w:name w:val="Strong"/>
    <w:uiPriority w:val="22"/>
    <w:qFormat/>
    <w:rsid w:val="00755136"/>
    <w:rPr>
      <w:b/>
      <w:bCs/>
    </w:rPr>
  </w:style>
  <w:style w:type="character" w:customStyle="1" w:styleId="CharChar7">
    <w:name w:val="Char Char7"/>
    <w:semiHidden/>
    <w:rsid w:val="00755136"/>
    <w:rPr>
      <w:rFonts w:ascii="Dotum" w:hAnsi="Dotum" w:cs="Dotum"/>
      <w:shd w:val="clear" w:color="auto" w:fill="000080"/>
      <w:lang w:val="en-GB" w:eastAsia="en-US"/>
    </w:rPr>
  </w:style>
  <w:style w:type="character" w:customStyle="1" w:styleId="ZchnZchn5">
    <w:name w:val="Zchn Zchn5"/>
    <w:rsid w:val="00755136"/>
    <w:rPr>
      <w:rFonts w:ascii="Osaka" w:eastAsia="–¾’©" w:hAnsi="Osak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Dotum" w:hAnsi="Dotum" w:cs="Dotum"/>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¾’©"/>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Verdana" w:eastAsia="宋体" w:hAnsi="Verdana"/>
      <w:lang w:val="en-GB" w:eastAsia="en-US" w:bidi="ar-SA"/>
    </w:rPr>
  </w:style>
  <w:style w:type="paragraph" w:styleId="aff5">
    <w:name w:val="Title"/>
    <w:basedOn w:val="a1"/>
    <w:next w:val="a1"/>
    <w:link w:val="Charb"/>
    <w:uiPriority w:val="10"/>
    <w:qFormat/>
    <w:rsid w:val="00755136"/>
    <w:pPr>
      <w:spacing w:before="240" w:after="60"/>
      <w:jc w:val="center"/>
      <w:outlineLvl w:val="0"/>
    </w:pPr>
    <w:rPr>
      <w:rFonts w:ascii="Calibri Light" w:hAnsi="Calibri Light"/>
      <w:b/>
      <w:bCs/>
      <w:sz w:val="32"/>
      <w:szCs w:val="32"/>
    </w:rPr>
  </w:style>
  <w:style w:type="character" w:customStyle="1" w:styleId="Charb">
    <w:name w:val="标题 Char"/>
    <w:link w:val="aff5"/>
    <w:uiPriority w:val="10"/>
    <w:rsid w:val="00755136"/>
    <w:rPr>
      <w:rFonts w:ascii="Calibri Light" w:eastAsia="宋体" w:hAnsi="Calibri Light" w:cs="Times New Roman"/>
      <w:b/>
      <w:bCs/>
      <w:sz w:val="32"/>
      <w:szCs w:val="32"/>
      <w:lang w:val="en-GB"/>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Verdana" w:hAnsi="Verdana"/>
      <w:b/>
    </w:rPr>
  </w:style>
  <w:style w:type="paragraph" w:customStyle="1" w:styleId="AutoCorrect">
    <w:name w:val="AutoCorrect"/>
    <w:rsid w:val="00755136"/>
    <w:rPr>
      <w:sz w:val="24"/>
      <w:szCs w:val="24"/>
      <w:lang w:val="en-GB" w:eastAsia="ko-KR"/>
    </w:rPr>
  </w:style>
  <w:style w:type="paragraph" w:customStyle="1" w:styleId="-PAGE-">
    <w:name w:val="- PAGE -"/>
    <w:rsid w:val="00755136"/>
    <w:rPr>
      <w:sz w:val="24"/>
      <w:szCs w:val="24"/>
      <w:lang w:val="en-GB" w:eastAsia="ko-KR"/>
    </w:rPr>
  </w:style>
  <w:style w:type="paragraph" w:customStyle="1" w:styleId="PageXofY">
    <w:name w:val="Page X of Y"/>
    <w:rsid w:val="00755136"/>
    <w:rPr>
      <w:sz w:val="24"/>
      <w:szCs w:val="24"/>
      <w:lang w:val="en-GB" w:eastAsia="ko-KR"/>
    </w:rPr>
  </w:style>
  <w:style w:type="paragraph" w:customStyle="1" w:styleId="Createdby">
    <w:name w:val="Created by"/>
    <w:rsid w:val="00755136"/>
    <w:rPr>
      <w:sz w:val="24"/>
      <w:szCs w:val="24"/>
      <w:lang w:val="en-GB" w:eastAsia="ko-KR"/>
    </w:rPr>
  </w:style>
  <w:style w:type="paragraph" w:customStyle="1" w:styleId="Createdon">
    <w:name w:val="Created on"/>
    <w:rsid w:val="00755136"/>
    <w:rPr>
      <w:sz w:val="24"/>
      <w:szCs w:val="24"/>
      <w:lang w:val="en-GB" w:eastAsia="ko-KR"/>
    </w:rPr>
  </w:style>
  <w:style w:type="paragraph" w:customStyle="1" w:styleId="Lastprinted">
    <w:name w:val="Last printed"/>
    <w:rsid w:val="00755136"/>
    <w:rPr>
      <w:sz w:val="24"/>
      <w:szCs w:val="24"/>
      <w:lang w:val="en-GB" w:eastAsia="ko-KR"/>
    </w:rPr>
  </w:style>
  <w:style w:type="paragraph" w:customStyle="1" w:styleId="Lastsavedby">
    <w:name w:val="Last saved by"/>
    <w:rsid w:val="00755136"/>
    <w:rPr>
      <w:sz w:val="24"/>
      <w:szCs w:val="24"/>
      <w:lang w:val="en-GB" w:eastAsia="ko-KR"/>
    </w:rPr>
  </w:style>
  <w:style w:type="paragraph" w:customStyle="1" w:styleId="Filename">
    <w:name w:val="Filename"/>
    <w:rsid w:val="00755136"/>
    <w:rPr>
      <w:sz w:val="24"/>
      <w:szCs w:val="24"/>
      <w:lang w:val="en-GB" w:eastAsia="ko-KR"/>
    </w:rPr>
  </w:style>
  <w:style w:type="paragraph" w:customStyle="1" w:styleId="Filenameandpath">
    <w:name w:val="Filename and path"/>
    <w:rsid w:val="00755136"/>
    <w:rPr>
      <w:sz w:val="24"/>
      <w:szCs w:val="24"/>
      <w:lang w:val="en-GB" w:eastAsia="ko-KR"/>
    </w:rPr>
  </w:style>
  <w:style w:type="paragraph" w:customStyle="1" w:styleId="AuthorPageDate">
    <w:name w:val="Author  Page #  Date"/>
    <w:rsid w:val="00755136"/>
    <w:rPr>
      <w:sz w:val="24"/>
      <w:szCs w:val="24"/>
      <w:lang w:val="en-GB" w:eastAsia="ko-KR"/>
    </w:rPr>
  </w:style>
  <w:style w:type="paragraph" w:customStyle="1" w:styleId="ConfidentialPageDate">
    <w:name w:val="Confidential  Page #  Date"/>
    <w:rsid w:val="00755136"/>
    <w:rPr>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Verdana" w:hAnsi="Verdana" w:cs="Verdana"/>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Verdana" w:eastAsia="宋体" w:hAnsi="Verdana"/>
      <w:kern w:val="2"/>
      <w:sz w:val="18"/>
      <w:lang w:val="en-GB" w:eastAsia="ko-KR" w:bidi="ar-SA"/>
    </w:rPr>
  </w:style>
  <w:style w:type="character" w:customStyle="1" w:styleId="CharChar29">
    <w:name w:val="Char Char29"/>
    <w:rsid w:val="00755136"/>
    <w:rPr>
      <w:rFonts w:ascii="Verdana" w:hAnsi="Verdana"/>
      <w:sz w:val="36"/>
      <w:lang w:val="en-GB" w:eastAsia="en-US" w:bidi="ar-SA"/>
    </w:rPr>
  </w:style>
  <w:style w:type="character" w:customStyle="1" w:styleId="CharChar28">
    <w:name w:val="Char Char28"/>
    <w:rsid w:val="00755136"/>
    <w:rPr>
      <w:rFonts w:ascii="Verdana" w:hAnsi="Verdana"/>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Verdana" w:hAnsi="Verdana"/>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MS Mincho"/>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4200017">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0684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37115286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724720141">
      <w:bodyDiv w:val="1"/>
      <w:marLeft w:val="0"/>
      <w:marRight w:val="0"/>
      <w:marTop w:val="0"/>
      <w:marBottom w:val="0"/>
      <w:divBdr>
        <w:top w:val="none" w:sz="0" w:space="0" w:color="auto"/>
        <w:left w:val="none" w:sz="0" w:space="0" w:color="auto"/>
        <w:bottom w:val="none" w:sz="0" w:space="0" w:color="auto"/>
        <w:right w:val="none" w:sz="0" w:space="0" w:color="auto"/>
      </w:divBdr>
    </w:div>
    <w:div w:id="728847716">
      <w:bodyDiv w:val="1"/>
      <w:marLeft w:val="0"/>
      <w:marRight w:val="0"/>
      <w:marTop w:val="0"/>
      <w:marBottom w:val="0"/>
      <w:divBdr>
        <w:top w:val="none" w:sz="0" w:space="0" w:color="auto"/>
        <w:left w:val="none" w:sz="0" w:space="0" w:color="auto"/>
        <w:bottom w:val="none" w:sz="0" w:space="0" w:color="auto"/>
        <w:right w:val="none" w:sz="0" w:space="0" w:color="auto"/>
      </w:divBdr>
    </w:div>
    <w:div w:id="795682287">
      <w:bodyDiv w:val="1"/>
      <w:marLeft w:val="0"/>
      <w:marRight w:val="0"/>
      <w:marTop w:val="0"/>
      <w:marBottom w:val="0"/>
      <w:divBdr>
        <w:top w:val="none" w:sz="0" w:space="0" w:color="auto"/>
        <w:left w:val="none" w:sz="0" w:space="0" w:color="auto"/>
        <w:bottom w:val="none" w:sz="0" w:space="0" w:color="auto"/>
        <w:right w:val="none" w:sz="0" w:space="0" w:color="auto"/>
      </w:divBdr>
    </w:div>
    <w:div w:id="840320235">
      <w:bodyDiv w:val="1"/>
      <w:marLeft w:val="0"/>
      <w:marRight w:val="0"/>
      <w:marTop w:val="0"/>
      <w:marBottom w:val="0"/>
      <w:divBdr>
        <w:top w:val="none" w:sz="0" w:space="0" w:color="auto"/>
        <w:left w:val="none" w:sz="0" w:space="0" w:color="auto"/>
        <w:bottom w:val="none" w:sz="0" w:space="0" w:color="auto"/>
        <w:right w:val="none" w:sz="0" w:space="0" w:color="auto"/>
      </w:divBdr>
    </w:div>
    <w:div w:id="87099410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982656571">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4676108">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879637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7308104">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652446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9645279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05511417">
      <w:bodyDiv w:val="1"/>
      <w:marLeft w:val="0"/>
      <w:marRight w:val="0"/>
      <w:marTop w:val="0"/>
      <w:marBottom w:val="0"/>
      <w:divBdr>
        <w:top w:val="none" w:sz="0" w:space="0" w:color="auto"/>
        <w:left w:val="none" w:sz="0" w:space="0" w:color="auto"/>
        <w:bottom w:val="none" w:sz="0" w:space="0" w:color="auto"/>
        <w:right w:val="none" w:sz="0" w:space="0" w:color="auto"/>
      </w:divBdr>
    </w:div>
    <w:div w:id="1519154985">
      <w:bodyDiv w:val="1"/>
      <w:marLeft w:val="0"/>
      <w:marRight w:val="0"/>
      <w:marTop w:val="0"/>
      <w:marBottom w:val="0"/>
      <w:divBdr>
        <w:top w:val="none" w:sz="0" w:space="0" w:color="auto"/>
        <w:left w:val="none" w:sz="0" w:space="0" w:color="auto"/>
        <w:bottom w:val="none" w:sz="0" w:space="0" w:color="auto"/>
        <w:right w:val="none" w:sz="0" w:space="0" w:color="auto"/>
      </w:divBdr>
    </w:div>
    <w:div w:id="1539005826">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05460068">
      <w:bodyDiv w:val="1"/>
      <w:marLeft w:val="0"/>
      <w:marRight w:val="0"/>
      <w:marTop w:val="0"/>
      <w:marBottom w:val="0"/>
      <w:divBdr>
        <w:top w:val="none" w:sz="0" w:space="0" w:color="auto"/>
        <w:left w:val="none" w:sz="0" w:space="0" w:color="auto"/>
        <w:bottom w:val="none" w:sz="0" w:space="0" w:color="auto"/>
        <w:right w:val="none" w:sz="0" w:space="0" w:color="auto"/>
      </w:divBdr>
    </w:div>
    <w:div w:id="1624380277">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97585572">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80492548">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1526838">
      <w:bodyDiv w:val="1"/>
      <w:marLeft w:val="0"/>
      <w:marRight w:val="0"/>
      <w:marTop w:val="0"/>
      <w:marBottom w:val="0"/>
      <w:divBdr>
        <w:top w:val="none" w:sz="0" w:space="0" w:color="auto"/>
        <w:left w:val="none" w:sz="0" w:space="0" w:color="auto"/>
        <w:bottom w:val="none" w:sz="0" w:space="0" w:color="auto"/>
        <w:right w:val="none" w:sz="0" w:space="0" w:color="auto"/>
      </w:divBdr>
    </w:div>
    <w:div w:id="1940286596">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4348389">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221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D91EE4-EBE5-4A70-A89C-FBE8AF185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76</TotalTime>
  <Pages>7</Pages>
  <Words>787</Words>
  <Characters>4492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5269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Wangzhou (Standard &amp; Patent and Pre-Research Dept)</cp:lastModifiedBy>
  <cp:revision>22</cp:revision>
  <cp:lastPrinted>2010-01-07T02:23:00Z</cp:lastPrinted>
  <dcterms:created xsi:type="dcterms:W3CDTF">2021-08-02T20:57:00Z</dcterms:created>
  <dcterms:modified xsi:type="dcterms:W3CDTF">2021-08-05T10:22:00Z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(3)2dYiqUseaKUpqN7StnxX3Wtmw313rphKVr49sl+Vw810bXzQduSgpF3ijuacXmfvhzkpH7f6
6U9OwisMVBMkb4+yvfnyCWhZjeHGO0tFqC4zNCPVLMcCNgTbjKJy8SGFiRV3qNh9aY9VLSSy
KWrJ/omRGpqoiVSeMjqs9APEh1h5xPZQo5ZfhxSb8cOC/IJ3toh2qRpycre+0oa50jZjbHTO
LB0PLtbQp5X9Pk6U2h</vt:lpwstr>
  </property>
  <property fmtid="{D5CDD505-2E9C-101B-9397-08002B2CF9AE}" pid="15" name="_2015_ms_pID_725343_00">
    <vt:lpwstr>_2015_ms_pID_725343</vt:lpwstr>
  </property>
  <property fmtid="{D5CDD505-2E9C-101B-9397-08002B2CF9AE}" pid="16" name="_2015_ms_pID_7253431">
    <vt:lpwstr>hPQVGle8GE4MTJr4lCbUzFLUmo6VAbP4MeMyOxVTfA74A/PDsGWSf9
7grxp8M1+94UaxmB8jLrGfTkLCg36N1dMPg4SRXJjCYqN+iXZtJxAJcpAewP1XWG4tNiQ77n
9lJNNqNHjccEgN4eViN/8+tROCrnsJ2RfxyoxWLtvXmb6GpItL5JLpQUeuWy8tivi1YjcEvo
qGxwKcTyD0lQ8YAEpOgSkWA1KVKRn/A1DcBH</vt:lpwstr>
  </property>
  <property fmtid="{D5CDD505-2E9C-101B-9397-08002B2CF9AE}" pid="17" name="_2015_ms_pID_7253431_00">
    <vt:lpwstr>_2015_ms_pID_7253431</vt:lpwstr>
  </property>
  <property fmtid="{D5CDD505-2E9C-101B-9397-08002B2CF9AE}" pid="18" name="_2015_ms_pID_7253432">
    <vt:lpwstr>yQ==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